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B51" w:rsidRDefault="00A97B51" w:rsidP="00A97B51">
      <w:pPr>
        <w:pStyle w:val="NormalWeb"/>
        <w:jc w:val="center"/>
        <w:rPr>
          <w:rFonts w:ascii="Arial" w:hAnsi="Arial" w:cs="Arial"/>
          <w:color w:val="0000FF"/>
          <w:sz w:val="36"/>
          <w:szCs w:val="36"/>
        </w:rPr>
      </w:pPr>
      <w:r>
        <w:rPr>
          <w:rFonts w:ascii="Arial" w:hAnsi="Arial" w:cs="Arial"/>
          <w:noProof/>
          <w:color w:val="0000FF"/>
          <w:sz w:val="36"/>
          <w:szCs w:val="36"/>
        </w:rPr>
        <w:drawing>
          <wp:anchor distT="0" distB="0" distL="114300" distR="114300" simplePos="0" relativeHeight="251652608" behindDoc="0" locked="0" layoutInCell="1" allowOverlap="0">
            <wp:simplePos x="0" y="0"/>
            <wp:positionH relativeFrom="column">
              <wp:align>left</wp:align>
            </wp:positionH>
            <wp:positionV relativeFrom="line">
              <wp:align>top</wp:align>
            </wp:positionV>
            <wp:extent cx="3195955" cy="2400935"/>
            <wp:effectExtent l="19050" t="0" r="4445" b="0"/>
            <wp:wrapSquare wrapText="bothSides"/>
            <wp:docPr id="2" name="Picture 2" descr="IMG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74"/>
                    <pic:cNvPicPr>
                      <a:picLocks noChangeAspect="1" noChangeArrowheads="1"/>
                    </pic:cNvPicPr>
                  </pic:nvPicPr>
                  <pic:blipFill>
                    <a:blip r:embed="rId5" cstate="print"/>
                    <a:srcRect/>
                    <a:stretch>
                      <a:fillRect/>
                    </a:stretch>
                  </pic:blipFill>
                  <pic:spPr bwMode="auto">
                    <a:xfrm>
                      <a:off x="0" y="0"/>
                      <a:ext cx="3195955" cy="2400935"/>
                    </a:xfrm>
                    <a:prstGeom prst="rect">
                      <a:avLst/>
                    </a:prstGeom>
                    <a:noFill/>
                  </pic:spPr>
                </pic:pic>
              </a:graphicData>
            </a:graphic>
          </wp:anchor>
        </w:drawing>
      </w:r>
      <w:r>
        <w:rPr>
          <w:rFonts w:ascii="Arial" w:hAnsi="Arial" w:cs="Arial"/>
          <w:color w:val="0000FF"/>
          <w:sz w:val="36"/>
          <w:szCs w:val="36"/>
        </w:rPr>
        <w:t>Head-Up Display Development and Testing</w:t>
      </w:r>
    </w:p>
    <w:p w:rsidR="00A97B51" w:rsidRDefault="00A97B51" w:rsidP="00A97B51">
      <w:pPr>
        <w:pStyle w:val="NormalWeb"/>
        <w:rPr>
          <w:rFonts w:ascii="Arial" w:hAnsi="Arial" w:cs="Arial"/>
        </w:rPr>
      </w:pPr>
      <w:r>
        <w:rPr>
          <w:rFonts w:ascii="Arial" w:hAnsi="Arial" w:cs="Arial"/>
        </w:rPr>
        <w:t>Hoh Aeronautics, Inc. (HAI) has been in the business of developing symbology and control laws for Head-Up displays (HUD) for civil transports since 1989.  Our most recent and comprehensive effort was the development, flight-testing, and FAA certification of a new HUD for the Boeing 737-800, termed the Visual Guidance System or VGS.  This work was accomplished under contract to BAE SYSTEMS in Rochester England and Seattle, Washington.  BAE SYSTEMS (formerly Marconi Avionics) is the world leading producer of military HUDs (e.g., F-16, C-17).  HAI’s role has been to assist BAE SYSTEMS to develop a HUD for the civil market.</w:t>
      </w:r>
    </w:p>
    <w:p w:rsidR="00A97B51" w:rsidRDefault="00A97B51" w:rsidP="00A97B51">
      <w:pPr>
        <w:pStyle w:val="NormalWeb"/>
        <w:rPr>
          <w:rFonts w:ascii="Arial" w:hAnsi="Arial" w:cs="Arial"/>
        </w:rPr>
      </w:pPr>
      <w:r>
        <w:rPr>
          <w:rFonts w:ascii="Arial" w:hAnsi="Arial" w:cs="Arial"/>
        </w:rPr>
        <w:t>HAI remains active in the civil HUD business, developing symbology and control laws for HUD installations for other aircraft, formulating upgrades to the 737-800 VGS, and developing VGS training software.  HAI is now an integral part of the BAE SYSTEMS VGS team, and has a five-year retainer agreement in place to continue work on head-up displays.</w:t>
      </w:r>
    </w:p>
    <w:p w:rsidR="00A97B51" w:rsidRDefault="00A97B51" w:rsidP="00A97B51">
      <w:pPr>
        <w:pStyle w:val="NormalWeb"/>
        <w:rPr>
          <w:rFonts w:ascii="Arial" w:hAnsi="Arial" w:cs="Arial"/>
        </w:rPr>
      </w:pPr>
      <w:r>
        <w:rPr>
          <w:rFonts w:ascii="Arial" w:hAnsi="Arial" w:cs="Arial"/>
        </w:rPr>
        <w:t xml:space="preserve">HAI’s HUD development work for the </w:t>
      </w:r>
      <w:proofErr w:type="spellStart"/>
      <w:r>
        <w:rPr>
          <w:rFonts w:ascii="Arial" w:hAnsi="Arial" w:cs="Arial"/>
        </w:rPr>
        <w:t>pas</w:t>
      </w:r>
      <w:proofErr w:type="spellEnd"/>
      <w:r>
        <w:rPr>
          <w:rFonts w:ascii="Arial" w:hAnsi="Arial" w:cs="Arial"/>
        </w:rPr>
        <w:t xml:space="preserve"> three years has been to develop the symbology and control laws for the new civil HUD product, and to assist BAE SYSTEMS in marketing the system to American Airlines.  The HUD symbology was developed in close coordination with American Airlines pilots under the concept that it was to be compatible with the head down primary flight display (Figure 1 at left).  A declutter screen was also developed using basic concepts from the High Speed Civil Transport (HSCT) program (Figure 2).  Pilots may select the Normal display (left) or Declutter display (see below) at any time via a switch on the side of the HUD combiner.</w:t>
      </w:r>
    </w:p>
    <w:p w:rsidR="00A97B51" w:rsidRDefault="00FA0268" w:rsidP="00A97B51">
      <w:pPr>
        <w:pStyle w:val="NormalWeb"/>
      </w:pPr>
      <w:r>
        <w:pict>
          <v:shapetype id="_x0000_t202" coordsize="21600,21600" o:spt="202" path="m,l,21600r21600,l21600,xe">
            <v:stroke joinstyle="miter"/>
            <v:path gradientshapeok="t" o:connecttype="rect"/>
          </v:shapetype>
          <v:shape id="_x0000_s1027" type="#_x0000_t202" style="position:absolute;margin-left:-434.7pt;margin-top:49.7pt;width:6in;height:54pt;z-index:251653632" filled="f" stroked="f">
            <v:textbox>
              <w:txbxContent>
                <w:p w:rsidR="00A97B51" w:rsidRDefault="00A97B51" w:rsidP="00A97B51">
                  <w:pPr>
                    <w:pStyle w:val="BodyText"/>
                  </w:pPr>
                  <w:proofErr w:type="gramStart"/>
                  <w:r>
                    <w:t>VGS Normal Mode in landing flare as shown on HAI PC Simulator.</w:t>
                  </w:r>
                  <w:proofErr w:type="gramEnd"/>
                  <w:r>
                    <w:t xml:space="preserve">  This real-time simulator is used as an engineering development tool as well as part of a training package for American Airlines pilots.  </w:t>
                  </w:r>
                </w:p>
              </w:txbxContent>
            </v:textbox>
          </v:shape>
        </w:pict>
      </w:r>
    </w:p>
    <w:tbl>
      <w:tblPr>
        <w:tblW w:w="5000" w:type="pct"/>
        <w:tblCellSpacing w:w="0" w:type="dxa"/>
        <w:tblCellMar>
          <w:left w:w="0" w:type="dxa"/>
          <w:right w:w="0" w:type="dxa"/>
        </w:tblCellMar>
        <w:tblLook w:val="04A0"/>
      </w:tblPr>
      <w:tblGrid>
        <w:gridCol w:w="9360"/>
      </w:tblGrid>
      <w:tr w:rsidR="00A97B51" w:rsidTr="00A97B51">
        <w:trPr>
          <w:tblCellSpacing w:w="0" w:type="dxa"/>
        </w:trPr>
        <w:tc>
          <w:tcPr>
            <w:tcW w:w="0" w:type="auto"/>
            <w:vAlign w:val="center"/>
            <w:hideMark/>
          </w:tcPr>
          <w:p w:rsidR="00A97B51" w:rsidRDefault="00A97B51">
            <w:pPr>
              <w:rPr>
                <w:sz w:val="24"/>
                <w:szCs w:val="24"/>
              </w:rPr>
            </w:pPr>
          </w:p>
        </w:tc>
      </w:tr>
    </w:tbl>
    <w:p w:rsidR="00A97B51" w:rsidRDefault="00A97B51" w:rsidP="00A97B51">
      <w:pPr>
        <w:pStyle w:val="NormalWeb"/>
        <w:rPr>
          <w:rFonts w:ascii="Arial" w:hAnsi="Arial" w:cs="Arial"/>
        </w:rPr>
      </w:pPr>
      <w:r>
        <w:rPr>
          <w:rFonts w:ascii="Arial" w:hAnsi="Arial" w:cs="Arial"/>
        </w:rPr>
        <w:t>The flight director control laws were developed using the physically intuitive pursuit guidance techniques developed at NASA Ames Research Center for use on the HSCT.  Many other innovative concepts have been implemented into the BAE SYSTEMS HUD.  These are summarized below.</w:t>
      </w:r>
    </w:p>
    <w:p w:rsidR="00A97B51" w:rsidRDefault="00A97B51" w:rsidP="00A97B51">
      <w:pPr>
        <w:pStyle w:val="NormalWeb"/>
        <w:rPr>
          <w:rFonts w:ascii="Arial" w:hAnsi="Arial" w:cs="Arial"/>
        </w:rPr>
      </w:pPr>
      <w:r>
        <w:rPr>
          <w:rFonts w:ascii="Arial" w:hAnsi="Arial" w:cs="Arial"/>
        </w:rPr>
        <w:t> </w:t>
      </w:r>
    </w:p>
    <w:p w:rsidR="00A97B51" w:rsidRDefault="00A97B51" w:rsidP="00A97B51">
      <w:pPr>
        <w:pStyle w:val="NormalWeb"/>
        <w:rPr>
          <w:rFonts w:ascii="Arial" w:hAnsi="Arial" w:cs="Arial"/>
        </w:rPr>
      </w:pPr>
      <w:r>
        <w:rPr>
          <w:rFonts w:ascii="Arial" w:hAnsi="Arial" w:cs="Arial"/>
        </w:rPr>
        <w:lastRenderedPageBreak/>
        <w:t> </w:t>
      </w:r>
    </w:p>
    <w:p w:rsidR="00A97B51" w:rsidRDefault="00A97B51" w:rsidP="00A97B51">
      <w:pPr>
        <w:pStyle w:val="NormalWeb"/>
        <w:rPr>
          <w:rFonts w:ascii="Arial" w:hAnsi="Arial" w:cs="Arial"/>
          <w:b/>
          <w:bCs/>
        </w:rPr>
      </w:pPr>
      <w:r>
        <w:rPr>
          <w:rFonts w:ascii="Arial" w:hAnsi="Arial" w:cs="Arial"/>
          <w:b/>
          <w:bCs/>
        </w:rPr>
        <w:t>SUMMARY OF VISUAL GUIDANCE SYSTEM FEATURES</w:t>
      </w:r>
    </w:p>
    <w:p w:rsidR="00A97B51" w:rsidRDefault="00A97B51" w:rsidP="00A97B51">
      <w:pPr>
        <w:pStyle w:val="NormalWeb"/>
        <w:numPr>
          <w:ilvl w:val="0"/>
          <w:numId w:val="1"/>
        </w:numPr>
        <w:rPr>
          <w:rFonts w:ascii="Arial" w:hAnsi="Arial" w:cs="Arial"/>
        </w:rPr>
      </w:pPr>
      <w:r>
        <w:rPr>
          <w:rFonts w:ascii="Symbol" w:hAnsi="Symbol" w:cs="Arial"/>
        </w:rPr>
        <w:t></w:t>
      </w:r>
      <w:r>
        <w:rPr>
          <w:sz w:val="14"/>
          <w:szCs w:val="14"/>
        </w:rPr>
        <w:t xml:space="preserve">        </w:t>
      </w:r>
      <w:proofErr w:type="gramStart"/>
      <w:r>
        <w:rPr>
          <w:rFonts w:ascii="Arial" w:hAnsi="Arial" w:cs="Arial"/>
        </w:rPr>
        <w:t>A</w:t>
      </w:r>
      <w:proofErr w:type="gramEnd"/>
      <w:r>
        <w:rPr>
          <w:rFonts w:ascii="Arial" w:hAnsi="Arial" w:cs="Arial"/>
        </w:rPr>
        <w:t xml:space="preserve"> full time flare cue is available for all landings.  This ensures a repeatable flare regardless of weather conditions, runway slope, etc.</w:t>
      </w:r>
    </w:p>
    <w:p w:rsidR="00A97B51" w:rsidRDefault="00A97B51" w:rsidP="00A97B51">
      <w:pPr>
        <w:pStyle w:val="NormalWeb"/>
        <w:numPr>
          <w:ilvl w:val="0"/>
          <w:numId w:val="1"/>
        </w:numPr>
        <w:rPr>
          <w:rFonts w:ascii="Arial" w:hAnsi="Arial" w:cs="Arial"/>
        </w:rPr>
      </w:pPr>
      <w:r>
        <w:rPr>
          <w:rFonts w:ascii="Symbol" w:hAnsi="Symbol" w:cs="Arial"/>
        </w:rPr>
        <w:t></w:t>
      </w:r>
      <w:r>
        <w:rPr>
          <w:sz w:val="14"/>
          <w:szCs w:val="14"/>
        </w:rPr>
        <w:t xml:space="preserve">        </w:t>
      </w:r>
      <w:r>
        <w:rPr>
          <w:rFonts w:ascii="Arial" w:hAnsi="Arial" w:cs="Arial"/>
        </w:rPr>
        <w:t>Runway Remaining is displayed during the takeoff and landing ground-roll</w:t>
      </w:r>
    </w:p>
    <w:p w:rsidR="00A97B51" w:rsidRDefault="00A97B51" w:rsidP="00A97B51">
      <w:pPr>
        <w:pStyle w:val="NormalWeb"/>
        <w:numPr>
          <w:ilvl w:val="0"/>
          <w:numId w:val="1"/>
        </w:numPr>
        <w:rPr>
          <w:rFonts w:ascii="Arial" w:hAnsi="Arial" w:cs="Arial"/>
        </w:rPr>
      </w:pPr>
      <w:r>
        <w:rPr>
          <w:rFonts w:ascii="Symbol" w:hAnsi="Symbol" w:cs="Arial"/>
        </w:rPr>
        <w:t></w:t>
      </w:r>
      <w:r>
        <w:rPr>
          <w:sz w:val="14"/>
          <w:szCs w:val="14"/>
        </w:rPr>
        <w:t xml:space="preserve">        </w:t>
      </w:r>
      <w:r>
        <w:rPr>
          <w:rFonts w:ascii="Arial" w:hAnsi="Arial" w:cs="Arial"/>
        </w:rPr>
        <w:t>Advisory ground-roll guidance is available for the landing rollout</w:t>
      </w:r>
    </w:p>
    <w:p w:rsidR="00A97B51" w:rsidRDefault="00A97B51" w:rsidP="00A97B51">
      <w:pPr>
        <w:pStyle w:val="NormalWeb"/>
        <w:numPr>
          <w:ilvl w:val="0"/>
          <w:numId w:val="1"/>
        </w:numPr>
        <w:rPr>
          <w:rFonts w:ascii="Arial" w:hAnsi="Arial" w:cs="Arial"/>
        </w:rPr>
      </w:pPr>
      <w:r>
        <w:rPr>
          <w:rFonts w:ascii="Symbol" w:hAnsi="Symbol" w:cs="Arial"/>
        </w:rPr>
        <w:t></w:t>
      </w:r>
      <w:r>
        <w:rPr>
          <w:sz w:val="14"/>
          <w:szCs w:val="14"/>
        </w:rPr>
        <w:t xml:space="preserve">        </w:t>
      </w:r>
      <w:proofErr w:type="gramStart"/>
      <w:r>
        <w:rPr>
          <w:rFonts w:ascii="Arial" w:hAnsi="Arial" w:cs="Arial"/>
        </w:rPr>
        <w:t>The</w:t>
      </w:r>
      <w:proofErr w:type="gramEnd"/>
      <w:r>
        <w:rPr>
          <w:rFonts w:ascii="Arial" w:hAnsi="Arial" w:cs="Arial"/>
        </w:rPr>
        <w:t xml:space="preserve"> ground-roll symbology is highly intuitive in that the flight director and raw data are combined into a single set of symbols (i.e., pursuit guidance).  The takeoff guidance allows a reduction in takeoff visibility to 300 RVR.</w:t>
      </w:r>
    </w:p>
    <w:p w:rsidR="00A97B51" w:rsidRDefault="00A97B51" w:rsidP="00A97B51">
      <w:pPr>
        <w:pStyle w:val="NormalWeb"/>
        <w:numPr>
          <w:ilvl w:val="0"/>
          <w:numId w:val="1"/>
        </w:numPr>
        <w:rPr>
          <w:rFonts w:ascii="Arial" w:hAnsi="Arial" w:cs="Arial"/>
        </w:rPr>
      </w:pPr>
      <w:r>
        <w:rPr>
          <w:rFonts w:ascii="Symbol" w:hAnsi="Symbol" w:cs="Arial"/>
        </w:rPr>
        <w:t></w:t>
      </w:r>
      <w:r>
        <w:rPr>
          <w:sz w:val="14"/>
          <w:szCs w:val="14"/>
        </w:rPr>
        <w:t xml:space="preserve">        </w:t>
      </w:r>
      <w:r>
        <w:rPr>
          <w:rFonts w:ascii="Arial" w:hAnsi="Arial" w:cs="Arial"/>
        </w:rPr>
        <w:t>The HUD control laws provide tailstrike protection for landing through integration of an alert annunciation, TAILSTRIKE, and the full time flare cue</w:t>
      </w:r>
    </w:p>
    <w:p w:rsidR="00A97B51" w:rsidRDefault="00A97B51" w:rsidP="00A97B51">
      <w:pPr>
        <w:pStyle w:val="NormalWeb"/>
        <w:numPr>
          <w:ilvl w:val="0"/>
          <w:numId w:val="1"/>
        </w:numPr>
        <w:rPr>
          <w:rFonts w:ascii="Arial" w:hAnsi="Arial" w:cs="Arial"/>
        </w:rPr>
      </w:pPr>
      <w:r>
        <w:rPr>
          <w:rFonts w:ascii="Symbol" w:hAnsi="Symbol" w:cs="Arial"/>
        </w:rPr>
        <w:t></w:t>
      </w:r>
      <w:r>
        <w:rPr>
          <w:sz w:val="14"/>
          <w:szCs w:val="14"/>
        </w:rPr>
        <w:t xml:space="preserve">        </w:t>
      </w:r>
      <w:r>
        <w:rPr>
          <w:rFonts w:ascii="Arial" w:hAnsi="Arial" w:cs="Arial"/>
        </w:rPr>
        <w:t>The HUD control laws provide tailstrike protection on takeoff through advisory pitch guidance.</w:t>
      </w:r>
    </w:p>
    <w:p w:rsidR="00A97B51" w:rsidRDefault="00A97B51" w:rsidP="00A97B51">
      <w:pPr>
        <w:pStyle w:val="NormalWeb"/>
        <w:numPr>
          <w:ilvl w:val="0"/>
          <w:numId w:val="1"/>
        </w:numPr>
        <w:rPr>
          <w:rFonts w:ascii="Arial" w:hAnsi="Arial" w:cs="Arial"/>
        </w:rPr>
      </w:pPr>
      <w:r>
        <w:rPr>
          <w:rFonts w:ascii="Symbol" w:hAnsi="Symbol" w:cs="Arial"/>
        </w:rPr>
        <w:t></w:t>
      </w:r>
      <w:r>
        <w:rPr>
          <w:sz w:val="14"/>
          <w:szCs w:val="14"/>
        </w:rPr>
        <w:t xml:space="preserve">        </w:t>
      </w:r>
      <w:r>
        <w:rPr>
          <w:rFonts w:ascii="Arial" w:hAnsi="Arial" w:cs="Arial"/>
        </w:rPr>
        <w:t xml:space="preserve">The VGS is the </w:t>
      </w:r>
      <w:proofErr w:type="spellStart"/>
      <w:r>
        <w:rPr>
          <w:rFonts w:ascii="Arial" w:hAnsi="Arial" w:cs="Arial"/>
        </w:rPr>
        <w:t>firstHUD</w:t>
      </w:r>
      <w:proofErr w:type="spellEnd"/>
      <w:r>
        <w:rPr>
          <w:rFonts w:ascii="Arial" w:hAnsi="Arial" w:cs="Arial"/>
        </w:rPr>
        <w:t xml:space="preserve"> to be certified under the stringent requirements of FAA Advisory Circular AC 120-28D.  Among other things, this required the demonstration of Monte Carlo simulation results and flight test validation at high altitude airports.</w:t>
      </w:r>
    </w:p>
    <w:p w:rsidR="00A97B51" w:rsidRDefault="00A97B51" w:rsidP="00A97B51">
      <w:pPr>
        <w:pStyle w:val="NormalWeb"/>
        <w:numPr>
          <w:ilvl w:val="0"/>
          <w:numId w:val="1"/>
        </w:numPr>
        <w:rPr>
          <w:rFonts w:ascii="Arial" w:hAnsi="Arial" w:cs="Arial"/>
        </w:rPr>
      </w:pPr>
      <w:r>
        <w:rPr>
          <w:rFonts w:ascii="Symbol" w:hAnsi="Symbol" w:cs="Arial"/>
        </w:rPr>
        <w:t></w:t>
      </w:r>
      <w:r>
        <w:rPr>
          <w:sz w:val="14"/>
          <w:szCs w:val="14"/>
        </w:rPr>
        <w:t xml:space="preserve">        </w:t>
      </w:r>
      <w:r>
        <w:rPr>
          <w:rFonts w:ascii="Arial" w:hAnsi="Arial" w:cs="Arial"/>
        </w:rPr>
        <w:t xml:space="preserve">The VGS is certified for Cat </w:t>
      </w:r>
      <w:proofErr w:type="spellStart"/>
      <w:r>
        <w:rPr>
          <w:rFonts w:ascii="Arial" w:hAnsi="Arial" w:cs="Arial"/>
        </w:rPr>
        <w:t>IIIa</w:t>
      </w:r>
      <w:proofErr w:type="spellEnd"/>
      <w:r>
        <w:rPr>
          <w:rFonts w:ascii="Arial" w:hAnsi="Arial" w:cs="Arial"/>
        </w:rPr>
        <w:t xml:space="preserve"> landings with all approved landing-flap settings (including 15 deg flaps), with one engine out, and with autothrottles on or off.</w:t>
      </w:r>
    </w:p>
    <w:p w:rsidR="00A97B51" w:rsidRDefault="00A97B51" w:rsidP="00A97B51">
      <w:pPr>
        <w:pStyle w:val="NormalWeb"/>
        <w:numPr>
          <w:ilvl w:val="0"/>
          <w:numId w:val="1"/>
        </w:numPr>
        <w:rPr>
          <w:rFonts w:ascii="Arial" w:hAnsi="Arial" w:cs="Arial"/>
        </w:rPr>
      </w:pPr>
      <w:r>
        <w:rPr>
          <w:rFonts w:ascii="Symbol" w:hAnsi="Symbol" w:cs="Arial"/>
        </w:rPr>
        <w:t></w:t>
      </w:r>
      <w:r>
        <w:rPr>
          <w:sz w:val="14"/>
          <w:szCs w:val="14"/>
        </w:rPr>
        <w:t xml:space="preserve">        </w:t>
      </w:r>
      <w:proofErr w:type="gramStart"/>
      <w:r>
        <w:rPr>
          <w:rFonts w:ascii="Arial" w:hAnsi="Arial" w:cs="Arial"/>
        </w:rPr>
        <w:t>An</w:t>
      </w:r>
      <w:proofErr w:type="gramEnd"/>
      <w:r>
        <w:rPr>
          <w:rFonts w:ascii="Arial" w:hAnsi="Arial" w:cs="Arial"/>
        </w:rPr>
        <w:t xml:space="preserve"> unusual attitude mode automatically appears to provide instant attitude awareness in the event of an aircraft upset. (Figure 3)</w:t>
      </w:r>
    </w:p>
    <w:p w:rsidR="00A97B51" w:rsidRDefault="00A97B51" w:rsidP="00A97B51">
      <w:pPr>
        <w:pStyle w:val="NormalWeb"/>
        <w:numPr>
          <w:ilvl w:val="0"/>
          <w:numId w:val="1"/>
        </w:numPr>
        <w:rPr>
          <w:rFonts w:ascii="Arial" w:hAnsi="Arial" w:cs="Arial"/>
        </w:rPr>
      </w:pPr>
      <w:r>
        <w:rPr>
          <w:rFonts w:ascii="Symbol" w:hAnsi="Symbol" w:cs="Arial"/>
        </w:rPr>
        <w:t></w:t>
      </w:r>
      <w:r>
        <w:rPr>
          <w:sz w:val="14"/>
          <w:szCs w:val="14"/>
        </w:rPr>
        <w:t xml:space="preserve">        </w:t>
      </w:r>
      <w:proofErr w:type="gramStart"/>
      <w:r>
        <w:rPr>
          <w:rFonts w:ascii="Arial" w:hAnsi="Arial" w:cs="Arial"/>
        </w:rPr>
        <w:t>The</w:t>
      </w:r>
      <w:proofErr w:type="gramEnd"/>
      <w:r>
        <w:rPr>
          <w:rFonts w:ascii="Arial" w:hAnsi="Arial" w:cs="Arial"/>
        </w:rPr>
        <w:t xml:space="preserve"> acceleration caret symbol provides the correct thrust lever command guidance to hold airspeed in all types of wind and windshear.</w:t>
      </w:r>
    </w:p>
    <w:p w:rsidR="00A97B51" w:rsidRDefault="00A97B51" w:rsidP="00A97B51">
      <w:pPr>
        <w:pStyle w:val="NormalWeb"/>
        <w:numPr>
          <w:ilvl w:val="0"/>
          <w:numId w:val="1"/>
        </w:numPr>
        <w:rPr>
          <w:rFonts w:ascii="Arial" w:hAnsi="Arial" w:cs="Arial"/>
        </w:rPr>
      </w:pPr>
      <w:r>
        <w:rPr>
          <w:rFonts w:ascii="Symbol" w:hAnsi="Symbol" w:cs="Arial"/>
        </w:rPr>
        <w:t></w:t>
      </w:r>
      <w:r>
        <w:rPr>
          <w:sz w:val="14"/>
          <w:szCs w:val="14"/>
        </w:rPr>
        <w:t xml:space="preserve">        </w:t>
      </w:r>
      <w:r>
        <w:rPr>
          <w:rFonts w:ascii="Arial" w:hAnsi="Arial" w:cs="Arial"/>
        </w:rPr>
        <w:t>An ENGINE OUT annunciation is provided in the event of an engine failure</w:t>
      </w:r>
    </w:p>
    <w:p w:rsidR="00A97B51" w:rsidRDefault="00A97B51" w:rsidP="00A97B51">
      <w:pPr>
        <w:pStyle w:val="NormalWeb"/>
        <w:numPr>
          <w:ilvl w:val="0"/>
          <w:numId w:val="1"/>
        </w:numPr>
        <w:rPr>
          <w:rFonts w:ascii="Arial" w:hAnsi="Arial" w:cs="Arial"/>
        </w:rPr>
      </w:pPr>
      <w:r>
        <w:rPr>
          <w:rFonts w:ascii="Symbol" w:hAnsi="Symbol" w:cs="Arial"/>
        </w:rPr>
        <w:t></w:t>
      </w:r>
      <w:r>
        <w:rPr>
          <w:sz w:val="14"/>
          <w:szCs w:val="14"/>
        </w:rPr>
        <w:t xml:space="preserve">        </w:t>
      </w:r>
      <w:r w:rsidR="00FA0268" w:rsidRPr="00FA0268">
        <w:pict>
          <v:shape id="_x0000_s1035" type="#_x0000_t202" style="position:absolute;left:0;text-align:left;margin-left:1568.55pt;margin-top:0;width:342pt;height:63pt;z-index:251654656;mso-position-horizontal:right;mso-position-horizontal-relative:text;mso-position-vertical:top;mso-position-vertical-relative:line" o:allowoverlap="f" filled="f" stroked="f">
            <v:textbox>
              <w:txbxContent>
                <w:tbl>
                  <w:tblPr>
                    <w:tblW w:w="5000" w:type="pct"/>
                    <w:tblCellSpacing w:w="0" w:type="dxa"/>
                    <w:tblCellMar>
                      <w:left w:w="0" w:type="dxa"/>
                      <w:right w:w="0" w:type="dxa"/>
                    </w:tblCellMar>
                    <w:tblLook w:val="04A0"/>
                  </w:tblPr>
                  <w:tblGrid>
                    <w:gridCol w:w="6567"/>
                  </w:tblGrid>
                  <w:tr w:rsidR="00A97B51">
                    <w:trPr>
                      <w:tblCellSpacing w:w="0" w:type="dxa"/>
                    </w:trPr>
                    <w:tc>
                      <w:tcPr>
                        <w:tcW w:w="0" w:type="auto"/>
                        <w:vAlign w:val="center"/>
                        <w:hideMark/>
                      </w:tcPr>
                      <w:p w:rsidR="00A97B51" w:rsidRDefault="00A97B51">
                        <w:pPr>
                          <w:pStyle w:val="BodyText"/>
                        </w:pPr>
                        <w:r>
                          <w:t xml:space="preserve">Illustration of VGS unusual attitude mode.  Note that the entire pitch scale is visible so that it is not necessary to read numbers to determine the attitude.  Also note that the display is </w:t>
                        </w:r>
                        <w:proofErr w:type="spellStart"/>
                        <w:r>
                          <w:t>decluttered</w:t>
                        </w:r>
                        <w:proofErr w:type="spellEnd"/>
                        <w:r>
                          <w:t xml:space="preserve"> to show only information necessary to recover.</w:t>
                        </w:r>
                      </w:p>
                    </w:tc>
                  </w:tr>
                </w:tbl>
                <w:p w:rsidR="00A97B51" w:rsidRDefault="00A97B51" w:rsidP="00A97B51"/>
              </w:txbxContent>
            </v:textbox>
            <w10:wrap type="square"/>
          </v:shape>
        </w:pict>
      </w:r>
      <w:r>
        <w:rPr>
          <w:rFonts w:ascii="Arial" w:hAnsi="Arial" w:cs="Arial"/>
        </w:rPr>
        <w:t>Mach compensated angle-of-attack is displayed along with the approach band and stick-shaker limit.</w:t>
      </w:r>
    </w:p>
    <w:p w:rsidR="00A97B51" w:rsidRDefault="00A97B51" w:rsidP="00A97B51">
      <w:pPr>
        <w:pStyle w:val="NormalWeb"/>
        <w:numPr>
          <w:ilvl w:val="0"/>
          <w:numId w:val="1"/>
        </w:numPr>
        <w:rPr>
          <w:rFonts w:ascii="Arial" w:hAnsi="Arial" w:cs="Arial"/>
        </w:rPr>
      </w:pPr>
      <w:r>
        <w:rPr>
          <w:rFonts w:ascii="Symbol" w:hAnsi="Symbol" w:cs="Arial"/>
        </w:rPr>
        <w:t></w:t>
      </w:r>
      <w:r>
        <w:rPr>
          <w:sz w:val="14"/>
          <w:szCs w:val="14"/>
        </w:rPr>
        <w:t xml:space="preserve">        </w:t>
      </w:r>
      <w:r>
        <w:rPr>
          <w:rFonts w:ascii="Arial" w:hAnsi="Arial" w:cs="Arial"/>
        </w:rPr>
        <w:t>Comprehensive annunciations are provided to allow the crew to interpret the proper course of action in all flight situations (e.g. EXCESS DEV and NO FLARE).</w:t>
      </w:r>
    </w:p>
    <w:p w:rsidR="00A97B51" w:rsidRDefault="00A97B51" w:rsidP="00A97B51">
      <w:pPr>
        <w:pStyle w:val="NormalWeb"/>
        <w:numPr>
          <w:ilvl w:val="0"/>
          <w:numId w:val="1"/>
        </w:numPr>
        <w:rPr>
          <w:rFonts w:ascii="Arial" w:hAnsi="Arial" w:cs="Arial"/>
        </w:rPr>
      </w:pPr>
      <w:r>
        <w:rPr>
          <w:rFonts w:ascii="Symbol" w:hAnsi="Symbol" w:cs="Arial"/>
        </w:rPr>
        <w:t></w:t>
      </w:r>
      <w:r>
        <w:rPr>
          <w:sz w:val="14"/>
          <w:szCs w:val="14"/>
        </w:rPr>
        <w:t xml:space="preserve">        </w:t>
      </w:r>
      <w:r>
        <w:rPr>
          <w:rFonts w:ascii="Arial" w:hAnsi="Arial" w:cs="Arial"/>
        </w:rPr>
        <w:t>Armed and active modes are displayed for the lateral and longitudinal axes of control, as well as for the HUD mode (e.g. NP, AI, AII, and AIII).  Switching to the selected approach mode from the Non-Precision (NP) mode is automatic at glideslope and localizer capture.</w:t>
      </w:r>
    </w:p>
    <w:p w:rsidR="00A674D3" w:rsidRDefault="00A674D3" w:rsidP="00A97B51">
      <w:pPr>
        <w:pStyle w:val="NormalWeb"/>
        <w:ind w:left="360"/>
      </w:pPr>
      <w:r w:rsidRPr="00A674D3">
        <w:lastRenderedPageBreak/>
        <w:drawing>
          <wp:inline distT="0" distB="0" distL="0" distR="0">
            <wp:extent cx="2851371" cy="2082937"/>
            <wp:effectExtent l="19050" t="0" r="6129"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screen"/>
                    <a:srcRect/>
                    <a:stretch>
                      <a:fillRect/>
                    </a:stretch>
                  </pic:blipFill>
                  <pic:spPr bwMode="auto">
                    <a:xfrm>
                      <a:off x="0" y="0"/>
                      <a:ext cx="2857091" cy="2087116"/>
                    </a:xfrm>
                    <a:prstGeom prst="rect">
                      <a:avLst/>
                    </a:prstGeom>
                    <a:noFill/>
                    <a:ln w="9525">
                      <a:noFill/>
                      <a:miter lim="800000"/>
                      <a:headEnd/>
                      <a:tailEnd/>
                    </a:ln>
                  </pic:spPr>
                </pic:pic>
              </a:graphicData>
            </a:graphic>
          </wp:inline>
        </w:drawing>
      </w:r>
    </w:p>
    <w:p w:rsidR="00A97B51" w:rsidRDefault="00A674D3" w:rsidP="00A97B51">
      <w:pPr>
        <w:pStyle w:val="NormalWeb"/>
        <w:ind w:left="360"/>
      </w:pPr>
      <w:r w:rsidRPr="00A674D3">
        <w:drawing>
          <wp:inline distT="0" distB="0" distL="0" distR="0">
            <wp:extent cx="2811614" cy="2053894"/>
            <wp:effectExtent l="19050" t="0" r="7786"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screen"/>
                    <a:srcRect/>
                    <a:stretch>
                      <a:fillRect/>
                    </a:stretch>
                  </pic:blipFill>
                  <pic:spPr bwMode="auto">
                    <a:xfrm>
                      <a:off x="0" y="0"/>
                      <a:ext cx="2817255" cy="2058014"/>
                    </a:xfrm>
                    <a:prstGeom prst="rect">
                      <a:avLst/>
                    </a:prstGeom>
                    <a:noFill/>
                    <a:ln w="9525">
                      <a:noFill/>
                      <a:miter lim="800000"/>
                      <a:headEnd/>
                      <a:tailEnd/>
                    </a:ln>
                  </pic:spPr>
                </pic:pic>
              </a:graphicData>
            </a:graphic>
          </wp:inline>
        </w:drawing>
      </w:r>
      <w:r w:rsidR="00FA0268">
        <w:pict>
          <v:shape id="_x0000_s1030" type="#_x0000_t202" style="position:absolute;left:0;text-align:left;margin-left:959.05pt;margin-top:.2pt;width:405.5pt;height:297pt;z-index:251655680;mso-position-horizontal-relative:text;mso-position-vertical-relative:text">
            <v:textbox>
              <w:txbxContent>
                <w:p w:rsidR="00A97B51" w:rsidRDefault="00A97B51" w:rsidP="00A97B51">
                  <w:r>
                    <w:t xml:space="preserve">Insert cockpit photo </w:t>
                  </w:r>
                </w:p>
              </w:txbxContent>
            </v:textbox>
          </v:shape>
        </w:pict>
      </w:r>
    </w:p>
    <w:tbl>
      <w:tblPr>
        <w:tblW w:w="5000" w:type="pct"/>
        <w:tblCellSpacing w:w="0" w:type="dxa"/>
        <w:tblInd w:w="360" w:type="dxa"/>
        <w:tblCellMar>
          <w:left w:w="0" w:type="dxa"/>
          <w:right w:w="0" w:type="dxa"/>
        </w:tblCellMar>
        <w:tblLook w:val="04A0"/>
      </w:tblPr>
      <w:tblGrid>
        <w:gridCol w:w="9360"/>
      </w:tblGrid>
      <w:tr w:rsidR="00A97B51" w:rsidTr="00A97B51">
        <w:trPr>
          <w:tblCellSpacing w:w="0" w:type="dxa"/>
        </w:trPr>
        <w:tc>
          <w:tcPr>
            <w:tcW w:w="0" w:type="auto"/>
            <w:vAlign w:val="center"/>
            <w:hideMark/>
          </w:tcPr>
          <w:p w:rsidR="00A97B51" w:rsidRDefault="00A97B51">
            <w:pPr>
              <w:rPr>
                <w:sz w:val="24"/>
                <w:szCs w:val="24"/>
              </w:rPr>
            </w:pPr>
          </w:p>
        </w:tc>
      </w:tr>
    </w:tbl>
    <w:p w:rsidR="00A97B51" w:rsidRDefault="00FA0268" w:rsidP="00A97B51">
      <w:pPr>
        <w:pStyle w:val="NormalWeb"/>
        <w:ind w:left="360"/>
      </w:pPr>
      <w:r>
        <w:pict>
          <v:shape id="_x0000_s1036" type="#_x0000_t202" style="position:absolute;left:0;text-align:left;margin-left:437.05pt;margin-top:.2pt;width:324pt;height:270pt;z-index:251656704;mso-position-horizontal-relative:text;mso-position-vertical-relative:text">
            <v:textbox>
              <w:txbxContent>
                <w:p w:rsidR="00A97B51" w:rsidRDefault="00A97B51" w:rsidP="00A97B51">
                  <w:r>
                    <w:t> </w:t>
                  </w:r>
                </w:p>
              </w:txbxContent>
            </v:textbox>
          </v:shape>
        </w:pict>
      </w:r>
    </w:p>
    <w:tbl>
      <w:tblPr>
        <w:tblW w:w="5000" w:type="pct"/>
        <w:tblCellSpacing w:w="0" w:type="dxa"/>
        <w:tblInd w:w="360" w:type="dxa"/>
        <w:tblCellMar>
          <w:left w:w="0" w:type="dxa"/>
          <w:right w:w="0" w:type="dxa"/>
        </w:tblCellMar>
        <w:tblLook w:val="04A0"/>
      </w:tblPr>
      <w:tblGrid>
        <w:gridCol w:w="9360"/>
      </w:tblGrid>
      <w:tr w:rsidR="00A97B51" w:rsidTr="00A97B51">
        <w:trPr>
          <w:tblCellSpacing w:w="0" w:type="dxa"/>
        </w:trPr>
        <w:tc>
          <w:tcPr>
            <w:tcW w:w="0" w:type="auto"/>
            <w:vAlign w:val="center"/>
            <w:hideMark/>
          </w:tcPr>
          <w:p w:rsidR="00A97B51" w:rsidRDefault="00A97B51">
            <w:pPr>
              <w:rPr>
                <w:sz w:val="24"/>
                <w:szCs w:val="24"/>
              </w:rPr>
            </w:pPr>
          </w:p>
        </w:tc>
      </w:tr>
    </w:tbl>
    <w:p w:rsidR="00A97B51" w:rsidRDefault="00FA0268" w:rsidP="00A97B51">
      <w:pPr>
        <w:pStyle w:val="NormalWeb"/>
        <w:ind w:left="360"/>
      </w:pPr>
      <w:r>
        <w:pict>
          <v:shape id="_x0000_s1028" type="#_x0000_t202" style="position:absolute;left:0;text-align:left;margin-left:32.55pt;margin-top:273.2pt;width:306pt;height:36pt;z-index:251657728;mso-position-horizontal-relative:text;mso-position-vertical-relative:text" filled="f" stroked="f">
            <v:textbox>
              <w:txbxContent>
                <w:p w:rsidR="00A97B51" w:rsidRDefault="00A97B51" w:rsidP="00A97B51">
                  <w:pPr>
                    <w:pStyle w:val="Heading1"/>
                  </w:pPr>
                  <w:r>
                    <w:t>VGS Declutter Symbology in Flare</w:t>
                  </w:r>
                </w:p>
              </w:txbxContent>
            </v:textbox>
            <w10:wrap anchorx="page"/>
          </v:shape>
        </w:pict>
      </w:r>
    </w:p>
    <w:tbl>
      <w:tblPr>
        <w:tblW w:w="5000" w:type="pct"/>
        <w:tblCellSpacing w:w="0" w:type="dxa"/>
        <w:tblInd w:w="360" w:type="dxa"/>
        <w:tblCellMar>
          <w:left w:w="0" w:type="dxa"/>
          <w:right w:w="0" w:type="dxa"/>
        </w:tblCellMar>
        <w:tblLook w:val="04A0"/>
      </w:tblPr>
      <w:tblGrid>
        <w:gridCol w:w="9360"/>
      </w:tblGrid>
      <w:tr w:rsidR="00A97B51" w:rsidTr="00A97B51">
        <w:trPr>
          <w:tblCellSpacing w:w="0" w:type="dxa"/>
        </w:trPr>
        <w:tc>
          <w:tcPr>
            <w:tcW w:w="0" w:type="auto"/>
            <w:vAlign w:val="center"/>
            <w:hideMark/>
          </w:tcPr>
          <w:p w:rsidR="00A97B51" w:rsidRDefault="00A97B51">
            <w:pPr>
              <w:rPr>
                <w:sz w:val="24"/>
                <w:szCs w:val="24"/>
              </w:rPr>
            </w:pPr>
          </w:p>
        </w:tc>
      </w:tr>
    </w:tbl>
    <w:p w:rsidR="00A97B51" w:rsidRDefault="00A97B51" w:rsidP="00A97B51">
      <w:pPr>
        <w:pStyle w:val="NormalWeb"/>
        <w:ind w:left="360"/>
        <w:rPr>
          <w:rFonts w:ascii="Arial" w:hAnsi="Arial" w:cs="Arial"/>
        </w:rPr>
      </w:pPr>
      <w:r>
        <w:rPr>
          <w:rFonts w:ascii="Arial" w:hAnsi="Arial" w:cs="Arial"/>
          <w:noProof/>
        </w:rPr>
        <w:lastRenderedPageBreak/>
        <w:drawing>
          <wp:inline distT="0" distB="0" distL="0" distR="0">
            <wp:extent cx="4182110" cy="3323590"/>
            <wp:effectExtent l="19050" t="0" r="8890" b="0"/>
            <wp:docPr id="1" name="Picture 1" descr="n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2"/>
                    <pic:cNvPicPr>
                      <a:picLocks noChangeAspect="1" noChangeArrowheads="1"/>
                    </pic:cNvPicPr>
                  </pic:nvPicPr>
                  <pic:blipFill>
                    <a:blip r:embed="rId7" cstate="print"/>
                    <a:srcRect/>
                    <a:stretch>
                      <a:fillRect/>
                    </a:stretch>
                  </pic:blipFill>
                  <pic:spPr bwMode="auto">
                    <a:xfrm>
                      <a:off x="0" y="0"/>
                      <a:ext cx="4182110" cy="3323590"/>
                    </a:xfrm>
                    <a:prstGeom prst="rect">
                      <a:avLst/>
                    </a:prstGeom>
                    <a:noFill/>
                    <a:ln w="9525">
                      <a:noFill/>
                      <a:miter lim="800000"/>
                      <a:headEnd/>
                      <a:tailEnd/>
                    </a:ln>
                  </pic:spPr>
                </pic:pic>
              </a:graphicData>
            </a:graphic>
          </wp:inline>
        </w:drawing>
      </w:r>
    </w:p>
    <w:p w:rsidR="00A97B51" w:rsidRDefault="00FA0268" w:rsidP="00A97B51">
      <w:pPr>
        <w:pStyle w:val="NormalWeb"/>
        <w:ind w:left="360"/>
      </w:pPr>
      <w:r>
        <w:pict>
          <v:shape id="_x0000_s1029" type="#_x0000_t202" style="position:absolute;left:0;text-align:left;margin-left:959.05pt;margin-top:47pt;width:351.5pt;height:81pt;z-index:251658752" filled="f" stroked="f">
            <v:textbox>
              <w:txbxContent>
                <w:p w:rsidR="00A97B51" w:rsidRDefault="00A97B51" w:rsidP="00A97B51">
                  <w:pPr>
                    <w:pStyle w:val="BodyText"/>
                    <w:rPr>
                      <w:rFonts w:ascii="Arial" w:hAnsi="Arial" w:cs="Arial"/>
                    </w:rPr>
                  </w:pPr>
                  <w:r>
                    <w:rPr>
                      <w:rFonts w:ascii="Arial" w:hAnsi="Arial" w:cs="Arial"/>
                    </w:rPr>
                    <w:t>Roger Hoh of HAI was the Project Test Pilot and Flight Test Director for all engineering flight-testing on the HUD development project.  Flight testing was conducted out of the BAE SYSTEMS facility at Mojave, CA.</w:t>
                  </w:r>
                </w:p>
              </w:txbxContent>
            </v:textbox>
          </v:shape>
        </w:pict>
      </w:r>
      <w:r>
        <w:pict>
          <v:shape id="_x0000_s1037" type="#_x0000_t202" style="position:absolute;left:0;text-align:left;margin-left:437.05pt;margin-top:12.2pt;width:333pt;height:63pt;z-index:251659776" filled="f" stroked="f">
            <v:textbox>
              <w:txbxContent>
                <w:p w:rsidR="00A97B51" w:rsidRDefault="00A97B51" w:rsidP="00A97B51">
                  <w:proofErr w:type="gramStart"/>
                  <w:r>
                    <w:t>Illustration of VGS ground-roll symbology.</w:t>
                  </w:r>
                  <w:proofErr w:type="gramEnd"/>
                  <w:r>
                    <w:t xml:space="preserve">  As long as the “landing gear legs” of ground path symbol are over the localizer symbol, the aircraft will return to centerline.</w:t>
                  </w:r>
                </w:p>
              </w:txbxContent>
            </v:textbox>
          </v:shape>
        </w:pict>
      </w:r>
    </w:p>
    <w:tbl>
      <w:tblPr>
        <w:tblW w:w="5000" w:type="pct"/>
        <w:tblCellSpacing w:w="0" w:type="dxa"/>
        <w:tblInd w:w="360" w:type="dxa"/>
        <w:tblCellMar>
          <w:left w:w="0" w:type="dxa"/>
          <w:right w:w="0" w:type="dxa"/>
        </w:tblCellMar>
        <w:tblLook w:val="04A0"/>
      </w:tblPr>
      <w:tblGrid>
        <w:gridCol w:w="9360"/>
      </w:tblGrid>
      <w:tr w:rsidR="00A97B51" w:rsidTr="00A97B51">
        <w:trPr>
          <w:tblCellSpacing w:w="0" w:type="dxa"/>
        </w:trPr>
        <w:tc>
          <w:tcPr>
            <w:tcW w:w="0" w:type="auto"/>
            <w:vAlign w:val="center"/>
            <w:hideMark/>
          </w:tcPr>
          <w:p w:rsidR="00A97B51" w:rsidRDefault="00A97B51">
            <w:pPr>
              <w:rPr>
                <w:sz w:val="24"/>
                <w:szCs w:val="24"/>
              </w:rPr>
            </w:pPr>
          </w:p>
        </w:tc>
      </w:tr>
    </w:tbl>
    <w:p w:rsidR="00A97B51" w:rsidRDefault="00A97B51" w:rsidP="00A97B51">
      <w:pPr>
        <w:pStyle w:val="NormalWeb"/>
        <w:spacing w:before="0" w:beforeAutospacing="0" w:after="0" w:afterAutospacing="0"/>
        <w:ind w:left="360"/>
        <w:rPr>
          <w:vanish/>
        </w:rPr>
      </w:pPr>
    </w:p>
    <w:tbl>
      <w:tblPr>
        <w:tblW w:w="5000" w:type="pct"/>
        <w:tblCellSpacing w:w="0" w:type="dxa"/>
        <w:tblInd w:w="360" w:type="dxa"/>
        <w:tblCellMar>
          <w:left w:w="0" w:type="dxa"/>
          <w:right w:w="0" w:type="dxa"/>
        </w:tblCellMar>
        <w:tblLook w:val="04A0"/>
      </w:tblPr>
      <w:tblGrid>
        <w:gridCol w:w="9360"/>
      </w:tblGrid>
      <w:tr w:rsidR="00A97B51" w:rsidTr="00A97B51">
        <w:trPr>
          <w:tblCellSpacing w:w="0" w:type="dxa"/>
        </w:trPr>
        <w:tc>
          <w:tcPr>
            <w:tcW w:w="0" w:type="auto"/>
            <w:vAlign w:val="center"/>
            <w:hideMark/>
          </w:tcPr>
          <w:p w:rsidR="00A97B51" w:rsidRDefault="00A97B51">
            <w:pPr>
              <w:rPr>
                <w:sz w:val="24"/>
                <w:szCs w:val="24"/>
              </w:rPr>
            </w:pPr>
          </w:p>
        </w:tc>
      </w:tr>
    </w:tbl>
    <w:p w:rsidR="00A97B51" w:rsidRDefault="00A97B51" w:rsidP="00A97B51">
      <w:pPr>
        <w:pStyle w:val="NormalWeb"/>
        <w:ind w:left="360"/>
        <w:rPr>
          <w:rFonts w:ascii="Arial" w:hAnsi="Arial" w:cs="Arial"/>
        </w:rPr>
      </w:pPr>
      <w:r>
        <w:rPr>
          <w:rFonts w:ascii="Arial" w:hAnsi="Arial" w:cs="Arial"/>
        </w:rPr>
        <w:t> </w:t>
      </w:r>
    </w:p>
    <w:p w:rsidR="00A97B51" w:rsidRDefault="00A97B51" w:rsidP="00A97B51">
      <w:pPr>
        <w:pStyle w:val="NormalWeb"/>
        <w:rPr>
          <w:rFonts w:ascii="Arial" w:hAnsi="Arial" w:cs="Arial"/>
        </w:rPr>
      </w:pPr>
      <w:r>
        <w:rPr>
          <w:rFonts w:ascii="Arial" w:hAnsi="Arial" w:cs="Arial"/>
        </w:rPr>
        <w:t> </w:t>
      </w:r>
    </w:p>
    <w:p w:rsidR="00A97B51" w:rsidRDefault="00FA0268" w:rsidP="00A97B51">
      <w:pPr>
        <w:pStyle w:val="NormalWeb"/>
        <w:rPr>
          <w:rFonts w:ascii="Arial" w:hAnsi="Arial" w:cs="Arial"/>
        </w:rPr>
      </w:pPr>
      <w:r w:rsidRPr="00FA0268">
        <w:pict>
          <v:shape id="_x0000_s1031" type="#_x0000_t202" style="position:absolute;margin-left:0;margin-top:0;width:378pt;height:279pt;z-index:251660800;mso-position-horizontal:left;mso-position-vertical:top;mso-position-vertical-relative:line" o:allowoverlap="f">
            <v:textbox style="mso-next-textbox:#_x0000_s1031">
              <w:txbxContent>
                <w:tbl>
                  <w:tblPr>
                    <w:tblW w:w="5000" w:type="pct"/>
                    <w:tblCellSpacing w:w="0" w:type="dxa"/>
                    <w:tblCellMar>
                      <w:left w:w="0" w:type="dxa"/>
                      <w:right w:w="0" w:type="dxa"/>
                    </w:tblCellMar>
                    <w:tblLook w:val="04A0"/>
                  </w:tblPr>
                  <w:tblGrid>
                    <w:gridCol w:w="7272"/>
                  </w:tblGrid>
                  <w:tr w:rsidR="00A97B51">
                    <w:trPr>
                      <w:tblCellSpacing w:w="0" w:type="dxa"/>
                    </w:trPr>
                    <w:tc>
                      <w:tcPr>
                        <w:tcW w:w="0" w:type="auto"/>
                        <w:vAlign w:val="center"/>
                        <w:hideMark/>
                      </w:tcPr>
                      <w:p w:rsidR="00A97B51" w:rsidRDefault="00A97B51">
                        <w:pPr>
                          <w:rPr>
                            <w:sz w:val="24"/>
                            <w:szCs w:val="24"/>
                          </w:rPr>
                        </w:pPr>
                        <w:r>
                          <w:t>Photo – Short final h=370 ft  view thru HUD if scans in okay</w:t>
                        </w:r>
                      </w:p>
                    </w:tc>
                  </w:tr>
                </w:tbl>
                <w:p w:rsidR="00A97B51" w:rsidRDefault="00A97B51" w:rsidP="00A97B51"/>
              </w:txbxContent>
            </v:textbox>
            <w10:wrap type="square"/>
          </v:shape>
        </w:pict>
      </w:r>
    </w:p>
    <w:p w:rsidR="00A97B51" w:rsidRDefault="00A97B51" w:rsidP="00A97B51">
      <w:pPr>
        <w:pStyle w:val="NormalWeb"/>
        <w:rPr>
          <w:rFonts w:ascii="Arial" w:hAnsi="Arial" w:cs="Arial"/>
        </w:rPr>
      </w:pPr>
      <w:r>
        <w:rPr>
          <w:rFonts w:ascii="Arial" w:hAnsi="Arial" w:cs="Arial"/>
        </w:rPr>
        <w:t> </w:t>
      </w:r>
    </w:p>
    <w:p w:rsidR="00A97B51" w:rsidRDefault="00A97B51" w:rsidP="00A97B51">
      <w:pPr>
        <w:pStyle w:val="NormalWeb"/>
        <w:rPr>
          <w:rFonts w:ascii="Arial" w:hAnsi="Arial" w:cs="Arial"/>
        </w:rPr>
      </w:pPr>
      <w:r>
        <w:rPr>
          <w:rFonts w:ascii="Arial" w:hAnsi="Arial" w:cs="Arial"/>
        </w:rPr>
        <w:t> </w:t>
      </w:r>
    </w:p>
    <w:p w:rsidR="00A97B51" w:rsidRDefault="00FA0268" w:rsidP="00A97B51">
      <w:pPr>
        <w:jc w:val="center"/>
        <w:rPr>
          <w:rFonts w:ascii="Times New Roman" w:hAnsi="Times New Roman" w:cs="Times New Roman"/>
        </w:rPr>
      </w:pPr>
      <w:r>
        <w:pict>
          <v:rect id="_x0000_i1025" style="width:468pt;height:1.5pt" o:hralign="center" o:hrstd="t" o:hr="t" fillcolor="#aca899" stroked="f"/>
        </w:pict>
      </w:r>
    </w:p>
    <w:p w:rsidR="00A97B51" w:rsidRDefault="00A97B51" w:rsidP="00A97B51">
      <w:pPr>
        <w:jc w:val="center"/>
      </w:pPr>
      <w:r>
        <w:t> </w:t>
      </w:r>
    </w:p>
    <w:p w:rsidR="00A97B51" w:rsidRDefault="00A97B51" w:rsidP="00A97B51">
      <w:pPr>
        <w:jc w:val="center"/>
      </w:pPr>
      <w:r>
        <w:t> </w:t>
      </w:r>
    </w:p>
    <w:p w:rsidR="00A97B51" w:rsidRDefault="00A97B51" w:rsidP="00A97B51">
      <w:pPr>
        <w:jc w:val="center"/>
      </w:pPr>
      <w:r>
        <w:t> </w:t>
      </w:r>
    </w:p>
    <w:p w:rsidR="00A97B51" w:rsidRDefault="00A97B51" w:rsidP="00A97B51">
      <w:pPr>
        <w:jc w:val="center"/>
      </w:pPr>
      <w:r>
        <w:lastRenderedPageBreak/>
        <w:t> </w:t>
      </w:r>
    </w:p>
    <w:p w:rsidR="00A97B51" w:rsidRDefault="00A97B51" w:rsidP="00A97B51">
      <w:pPr>
        <w:jc w:val="center"/>
      </w:pPr>
      <w:r>
        <w:t> </w:t>
      </w:r>
    </w:p>
    <w:p w:rsidR="00A97B51" w:rsidRDefault="00A97B51" w:rsidP="00A97B51">
      <w:pPr>
        <w:jc w:val="center"/>
      </w:pPr>
      <w:r>
        <w:t> </w:t>
      </w:r>
    </w:p>
    <w:p w:rsidR="00A97B51" w:rsidRDefault="00A97B51" w:rsidP="00A97B51">
      <w:pPr>
        <w:jc w:val="center"/>
      </w:pPr>
      <w:r>
        <w:t> </w:t>
      </w:r>
    </w:p>
    <w:p w:rsidR="00A97B51" w:rsidRDefault="00A97B51" w:rsidP="00A97B51">
      <w:pPr>
        <w:jc w:val="center"/>
      </w:pPr>
      <w:r>
        <w:t> </w:t>
      </w:r>
    </w:p>
    <w:p w:rsidR="00A97B51" w:rsidRDefault="00A97B51" w:rsidP="00A97B51">
      <w:pPr>
        <w:jc w:val="center"/>
      </w:pPr>
      <w:r>
        <w:t> </w:t>
      </w:r>
    </w:p>
    <w:p w:rsidR="00A97B51" w:rsidRDefault="00A97B51" w:rsidP="00A97B51">
      <w:pPr>
        <w:jc w:val="center"/>
      </w:pPr>
      <w:r>
        <w:t> </w:t>
      </w:r>
    </w:p>
    <w:p w:rsidR="00A97B51" w:rsidRDefault="00A97B51" w:rsidP="00A97B51">
      <w:pPr>
        <w:jc w:val="center"/>
      </w:pPr>
      <w:r>
        <w:t> </w:t>
      </w:r>
    </w:p>
    <w:p w:rsidR="00A97B51" w:rsidRDefault="00A97B51" w:rsidP="00A97B51">
      <w:pPr>
        <w:jc w:val="center"/>
      </w:pPr>
      <w:r>
        <w:t> </w:t>
      </w:r>
    </w:p>
    <w:p w:rsidR="00A97B51" w:rsidRDefault="00A97B51" w:rsidP="00A97B51">
      <w:pPr>
        <w:jc w:val="center"/>
      </w:pPr>
      <w:r>
        <w:t> </w:t>
      </w:r>
    </w:p>
    <w:p w:rsidR="00A97B51" w:rsidRDefault="00FA0268" w:rsidP="00A97B51">
      <w:pPr>
        <w:jc w:val="center"/>
      </w:pPr>
      <w:r>
        <w:pict>
          <v:shape id="_x0000_s1032" type="#_x0000_t202" style="position:absolute;left:0;text-align:left;margin-left:14.55pt;margin-top:5.5pt;width:378pt;height:54pt;z-index:251661824" filled="f" stroked="f">
            <v:textbox>
              <w:txbxContent>
                <w:p w:rsidR="00A97B51" w:rsidRDefault="00A97B51" w:rsidP="00A97B51">
                  <w:pPr>
                    <w:pStyle w:val="BodyText"/>
                  </w:pPr>
                  <w:r>
                    <w:t>View through VGS combiner on short final to Oakland during engineering flight testing</w:t>
                  </w:r>
                </w:p>
              </w:txbxContent>
            </v:textbox>
          </v:shape>
        </w:pict>
      </w:r>
    </w:p>
    <w:tbl>
      <w:tblPr>
        <w:tblW w:w="5000" w:type="pct"/>
        <w:jc w:val="center"/>
        <w:tblCellSpacing w:w="0" w:type="dxa"/>
        <w:tblCellMar>
          <w:left w:w="0" w:type="dxa"/>
          <w:right w:w="0" w:type="dxa"/>
        </w:tblCellMar>
        <w:tblLook w:val="04A0"/>
      </w:tblPr>
      <w:tblGrid>
        <w:gridCol w:w="9360"/>
      </w:tblGrid>
      <w:tr w:rsidR="00A97B51" w:rsidTr="00A97B51">
        <w:trPr>
          <w:tblCellSpacing w:w="0" w:type="dxa"/>
          <w:jc w:val="center"/>
        </w:trPr>
        <w:tc>
          <w:tcPr>
            <w:tcW w:w="0" w:type="auto"/>
            <w:vAlign w:val="center"/>
            <w:hideMark/>
          </w:tcPr>
          <w:p w:rsidR="00A97B51" w:rsidRDefault="00A97B51">
            <w:pPr>
              <w:rPr>
                <w:sz w:val="24"/>
                <w:szCs w:val="24"/>
              </w:rPr>
            </w:pPr>
          </w:p>
        </w:tc>
      </w:tr>
    </w:tbl>
    <w:p w:rsidR="00A97B51" w:rsidRDefault="00A97B51" w:rsidP="00A97B51">
      <w:pPr>
        <w:jc w:val="center"/>
      </w:pPr>
      <w:r>
        <w:t> </w:t>
      </w:r>
    </w:p>
    <w:p w:rsidR="00A97B51" w:rsidRDefault="00A97B51" w:rsidP="00A97B51">
      <w:pPr>
        <w:jc w:val="center"/>
      </w:pPr>
      <w:r>
        <w:t> </w:t>
      </w:r>
    </w:p>
    <w:p w:rsidR="00A97B51" w:rsidRDefault="00A97B51" w:rsidP="00A97B51">
      <w:pPr>
        <w:jc w:val="center"/>
      </w:pPr>
      <w:r>
        <w:t> </w:t>
      </w:r>
    </w:p>
    <w:p w:rsidR="00A97B51" w:rsidRDefault="00A97B51" w:rsidP="00A97B51">
      <w:pPr>
        <w:jc w:val="center"/>
      </w:pPr>
      <w:r>
        <w:t> </w:t>
      </w:r>
    </w:p>
    <w:p w:rsidR="00A97B51" w:rsidRDefault="00A97B51" w:rsidP="00A97B51">
      <w:pPr>
        <w:jc w:val="center"/>
      </w:pPr>
      <w:r>
        <w:t> </w:t>
      </w:r>
    </w:p>
    <w:p w:rsidR="00A97B51" w:rsidRDefault="00A97B51" w:rsidP="00A97B51">
      <w:pPr>
        <w:jc w:val="center"/>
      </w:pPr>
      <w:r>
        <w:t> </w:t>
      </w:r>
    </w:p>
    <w:p w:rsidR="00A97B51" w:rsidRDefault="00A97B51" w:rsidP="00A97B51">
      <w:pPr>
        <w:jc w:val="center"/>
      </w:pPr>
      <w:r>
        <w:t> </w:t>
      </w:r>
    </w:p>
    <w:p w:rsidR="00A97B51" w:rsidRDefault="00A97B51" w:rsidP="00A97B51">
      <w:pPr>
        <w:jc w:val="center"/>
      </w:pPr>
      <w:r>
        <w:t> </w:t>
      </w:r>
    </w:p>
    <w:p w:rsidR="00A97B51" w:rsidRDefault="00A97B51" w:rsidP="00A97B51">
      <w:pPr>
        <w:jc w:val="center"/>
      </w:pPr>
      <w:r>
        <w:t> </w:t>
      </w:r>
    </w:p>
    <w:p w:rsidR="00A97B51" w:rsidRDefault="00A97B51" w:rsidP="00A97B51">
      <w:pPr>
        <w:jc w:val="center"/>
      </w:pPr>
      <w:r>
        <w:t> </w:t>
      </w:r>
    </w:p>
    <w:p w:rsidR="00A97B51" w:rsidRDefault="00A97B51" w:rsidP="00A97B51">
      <w:pPr>
        <w:jc w:val="center"/>
      </w:pPr>
      <w:r>
        <w:t> </w:t>
      </w:r>
    </w:p>
    <w:p w:rsidR="00A97B51" w:rsidRDefault="00FA0268" w:rsidP="00A97B51">
      <w:pPr>
        <w:jc w:val="center"/>
      </w:pPr>
      <w:r>
        <w:pict>
          <v:shape id="_x0000_s1033" type="#_x0000_t202" style="position:absolute;left:0;text-align:left;margin-left:536.05pt;margin-top:-35.8pt;width:513pt;height:63pt;z-index:251662848" filled="f" stroked="f">
            <v:textbox>
              <w:txbxContent>
                <w:p w:rsidR="00A97B51" w:rsidRDefault="00A97B51" w:rsidP="00A97B51">
                  <w:pPr>
                    <w:pStyle w:val="BodyText"/>
                  </w:pPr>
                  <w:r>
                    <w:t>Boeing 737-200 used for initial engineering flight test development.</w:t>
                  </w:r>
                </w:p>
              </w:txbxContent>
            </v:textbox>
          </v:shape>
        </w:pict>
      </w:r>
    </w:p>
    <w:tbl>
      <w:tblPr>
        <w:tblW w:w="5000" w:type="pct"/>
        <w:jc w:val="center"/>
        <w:tblCellSpacing w:w="0" w:type="dxa"/>
        <w:tblCellMar>
          <w:left w:w="0" w:type="dxa"/>
          <w:right w:w="0" w:type="dxa"/>
        </w:tblCellMar>
        <w:tblLook w:val="04A0"/>
      </w:tblPr>
      <w:tblGrid>
        <w:gridCol w:w="9360"/>
      </w:tblGrid>
      <w:tr w:rsidR="00A97B51" w:rsidTr="00A97B51">
        <w:trPr>
          <w:tblCellSpacing w:w="0" w:type="dxa"/>
          <w:jc w:val="center"/>
        </w:trPr>
        <w:tc>
          <w:tcPr>
            <w:tcW w:w="0" w:type="auto"/>
            <w:vAlign w:val="center"/>
            <w:hideMark/>
          </w:tcPr>
          <w:p w:rsidR="00A97B51" w:rsidRDefault="00A97B51">
            <w:pPr>
              <w:rPr>
                <w:sz w:val="24"/>
                <w:szCs w:val="24"/>
              </w:rPr>
            </w:pPr>
          </w:p>
        </w:tc>
      </w:tr>
    </w:tbl>
    <w:p w:rsidR="00A97B51" w:rsidRDefault="00A97B51" w:rsidP="00A97B51">
      <w:pPr>
        <w:jc w:val="center"/>
      </w:pPr>
      <w:r>
        <w:lastRenderedPageBreak/>
        <w:t> </w:t>
      </w:r>
    </w:p>
    <w:p w:rsidR="00A97B51" w:rsidRDefault="00A97B51" w:rsidP="00A97B51">
      <w:r>
        <w:t> </w:t>
      </w:r>
    </w:p>
    <w:p w:rsidR="00A97B51" w:rsidRDefault="00A97B51" w:rsidP="00A97B51">
      <w:r>
        <w:t> </w:t>
      </w:r>
    </w:p>
    <w:p w:rsidR="00A97B51" w:rsidRDefault="00A97B51" w:rsidP="00A97B51">
      <w:r>
        <w:t> </w:t>
      </w:r>
    </w:p>
    <w:p w:rsidR="00A97B51" w:rsidRDefault="00A97B51" w:rsidP="00A97B51">
      <w:r>
        <w:t> </w:t>
      </w:r>
    </w:p>
    <w:p w:rsidR="00A97B51" w:rsidRDefault="00A97B51" w:rsidP="00A97B51">
      <w:r>
        <w:t> </w:t>
      </w:r>
    </w:p>
    <w:p w:rsidR="00A97B51" w:rsidRDefault="00A97B51" w:rsidP="00A97B51">
      <w:r>
        <w:t> </w:t>
      </w:r>
    </w:p>
    <w:p w:rsidR="00A97B51" w:rsidRDefault="00A97B51" w:rsidP="00A97B51">
      <w:r>
        <w:t> </w:t>
      </w:r>
    </w:p>
    <w:p w:rsidR="00A97B51" w:rsidRDefault="00A97B51" w:rsidP="00A97B51">
      <w:r>
        <w:t> </w:t>
      </w:r>
    </w:p>
    <w:p w:rsidR="00A97B51" w:rsidRDefault="00A97B51" w:rsidP="00A97B51">
      <w:r>
        <w:t> </w:t>
      </w:r>
    </w:p>
    <w:p w:rsidR="00A97B51" w:rsidRDefault="00A97B51" w:rsidP="00A97B51">
      <w:r>
        <w:t> </w:t>
      </w:r>
    </w:p>
    <w:p w:rsidR="00A97B51" w:rsidRDefault="00A97B51" w:rsidP="00A97B51">
      <w:r>
        <w:t> </w:t>
      </w:r>
    </w:p>
    <w:p w:rsidR="00A97B51" w:rsidRDefault="00A97B51" w:rsidP="00A97B51">
      <w:r>
        <w:t> </w:t>
      </w:r>
    </w:p>
    <w:p w:rsidR="00A97B51" w:rsidRDefault="00A97B51" w:rsidP="00A97B51">
      <w:r>
        <w:t> </w:t>
      </w:r>
    </w:p>
    <w:p w:rsidR="00A97B51" w:rsidRDefault="00A97B51" w:rsidP="00A97B51">
      <w:r>
        <w:t> </w:t>
      </w:r>
    </w:p>
    <w:p w:rsidR="00A97B51" w:rsidRDefault="00A97B51" w:rsidP="00A97B51">
      <w:r>
        <w:t> </w:t>
      </w:r>
    </w:p>
    <w:p w:rsidR="00A97B51" w:rsidRDefault="00A97B51" w:rsidP="00A97B51">
      <w:r>
        <w:t> </w:t>
      </w:r>
    </w:p>
    <w:p w:rsidR="00A97B51" w:rsidRDefault="00A97B51" w:rsidP="00A97B51">
      <w:r>
        <w:t> </w:t>
      </w:r>
    </w:p>
    <w:p w:rsidR="00A97B51" w:rsidRDefault="00A97B51" w:rsidP="00A97B51">
      <w:r>
        <w:t> </w:t>
      </w:r>
    </w:p>
    <w:p w:rsidR="00A97B51" w:rsidRDefault="00A97B51" w:rsidP="00A97B51">
      <w:r>
        <w:t> </w:t>
      </w:r>
    </w:p>
    <w:p w:rsidR="00A97B51" w:rsidRDefault="00A97B51" w:rsidP="00A97B51">
      <w:r>
        <w:t> </w:t>
      </w:r>
    </w:p>
    <w:p w:rsidR="00A97B51" w:rsidRDefault="00A97B51" w:rsidP="00A97B51">
      <w:r>
        <w:t> </w:t>
      </w:r>
    </w:p>
    <w:p w:rsidR="00A97B51" w:rsidRDefault="00A97B51" w:rsidP="00A97B51">
      <w:r>
        <w:t> </w:t>
      </w:r>
    </w:p>
    <w:p w:rsidR="00A97B51" w:rsidRDefault="00A97B51" w:rsidP="00A97B51">
      <w:r>
        <w:t> </w:t>
      </w:r>
    </w:p>
    <w:p w:rsidR="00A97B51" w:rsidRDefault="00A97B51" w:rsidP="00A97B51">
      <w:r>
        <w:t> </w:t>
      </w:r>
    </w:p>
    <w:p w:rsidR="00A97B51" w:rsidRDefault="00A97B51" w:rsidP="00A97B51">
      <w:r>
        <w:lastRenderedPageBreak/>
        <w:t> </w:t>
      </w:r>
    </w:p>
    <w:p w:rsidR="00A97B51" w:rsidRDefault="00A97B51" w:rsidP="00A97B51">
      <w:r>
        <w:t> </w:t>
      </w:r>
    </w:p>
    <w:p w:rsidR="00A97B51" w:rsidRDefault="00A97B51" w:rsidP="00A97B51">
      <w:r>
        <w:t> </w:t>
      </w:r>
    </w:p>
    <w:p w:rsidR="00A97B51" w:rsidRDefault="00A97B51" w:rsidP="00A97B51">
      <w:r>
        <w:t> </w:t>
      </w:r>
    </w:p>
    <w:p w:rsidR="00A97B51" w:rsidRDefault="00A97B51" w:rsidP="00A97B51">
      <w:pPr>
        <w:pStyle w:val="NormalWeb"/>
        <w:spacing w:before="0" w:beforeAutospacing="0" w:after="0" w:afterAutospacing="0"/>
      </w:pPr>
      <w:r>
        <w:t> </w:t>
      </w:r>
    </w:p>
    <w:p w:rsidR="00A97B51" w:rsidRDefault="00A97B51" w:rsidP="00A97B51">
      <w:pPr>
        <w:pStyle w:val="NormalWeb"/>
        <w:rPr>
          <w:rFonts w:ascii="Arial" w:hAnsi="Arial" w:cs="Arial"/>
          <w:sz w:val="27"/>
          <w:szCs w:val="27"/>
        </w:rPr>
      </w:pPr>
      <w:r>
        <w:rPr>
          <w:rFonts w:ascii="Arial" w:hAnsi="Arial" w:cs="Arial"/>
          <w:sz w:val="27"/>
          <w:szCs w:val="27"/>
        </w:rPr>
        <w:t> </w:t>
      </w:r>
    </w:p>
    <w:p w:rsidR="001C4AC0" w:rsidRDefault="001C4AC0"/>
    <w:sectPr w:rsidR="001C4AC0" w:rsidSect="001C4A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1013F"/>
    <w:multiLevelType w:val="hybridMultilevel"/>
    <w:tmpl w:val="EDB4962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97B51"/>
    <w:rsid w:val="000000C8"/>
    <w:rsid w:val="00000426"/>
    <w:rsid w:val="00000D42"/>
    <w:rsid w:val="00001311"/>
    <w:rsid w:val="00001B3B"/>
    <w:rsid w:val="00001FA1"/>
    <w:rsid w:val="000027D6"/>
    <w:rsid w:val="00003D80"/>
    <w:rsid w:val="000068F5"/>
    <w:rsid w:val="00006C54"/>
    <w:rsid w:val="00006ED9"/>
    <w:rsid w:val="000079B4"/>
    <w:rsid w:val="00011804"/>
    <w:rsid w:val="00014662"/>
    <w:rsid w:val="00014D8C"/>
    <w:rsid w:val="00014F3F"/>
    <w:rsid w:val="000153AE"/>
    <w:rsid w:val="00016900"/>
    <w:rsid w:val="00017323"/>
    <w:rsid w:val="00017A48"/>
    <w:rsid w:val="00017C0C"/>
    <w:rsid w:val="00017EDA"/>
    <w:rsid w:val="00020126"/>
    <w:rsid w:val="00020655"/>
    <w:rsid w:val="000206C0"/>
    <w:rsid w:val="00022376"/>
    <w:rsid w:val="00022F01"/>
    <w:rsid w:val="000263D2"/>
    <w:rsid w:val="00026551"/>
    <w:rsid w:val="00026E28"/>
    <w:rsid w:val="0002734A"/>
    <w:rsid w:val="00027766"/>
    <w:rsid w:val="00027F9D"/>
    <w:rsid w:val="000302CA"/>
    <w:rsid w:val="00032063"/>
    <w:rsid w:val="000324CB"/>
    <w:rsid w:val="00033742"/>
    <w:rsid w:val="00033EB4"/>
    <w:rsid w:val="000352C1"/>
    <w:rsid w:val="00035E44"/>
    <w:rsid w:val="00036AE8"/>
    <w:rsid w:val="0003716F"/>
    <w:rsid w:val="00044668"/>
    <w:rsid w:val="00044EA6"/>
    <w:rsid w:val="000454C5"/>
    <w:rsid w:val="00046A50"/>
    <w:rsid w:val="000476D5"/>
    <w:rsid w:val="00047CCA"/>
    <w:rsid w:val="00050F53"/>
    <w:rsid w:val="0005196A"/>
    <w:rsid w:val="00051FD3"/>
    <w:rsid w:val="00052E69"/>
    <w:rsid w:val="0005355F"/>
    <w:rsid w:val="000563B7"/>
    <w:rsid w:val="0005721E"/>
    <w:rsid w:val="00060A1A"/>
    <w:rsid w:val="000614E8"/>
    <w:rsid w:val="00061997"/>
    <w:rsid w:val="000622C9"/>
    <w:rsid w:val="00063D2D"/>
    <w:rsid w:val="00064E75"/>
    <w:rsid w:val="00065E6D"/>
    <w:rsid w:val="000668E1"/>
    <w:rsid w:val="00067DAD"/>
    <w:rsid w:val="00067E92"/>
    <w:rsid w:val="000707B5"/>
    <w:rsid w:val="00070BF1"/>
    <w:rsid w:val="0007127A"/>
    <w:rsid w:val="000715F4"/>
    <w:rsid w:val="00071B8C"/>
    <w:rsid w:val="000727AD"/>
    <w:rsid w:val="00072FAC"/>
    <w:rsid w:val="00073C83"/>
    <w:rsid w:val="00073D01"/>
    <w:rsid w:val="00073F32"/>
    <w:rsid w:val="00074D73"/>
    <w:rsid w:val="000756C4"/>
    <w:rsid w:val="00075A2E"/>
    <w:rsid w:val="00076524"/>
    <w:rsid w:val="00082809"/>
    <w:rsid w:val="00083F37"/>
    <w:rsid w:val="0008422A"/>
    <w:rsid w:val="00084CD3"/>
    <w:rsid w:val="00085587"/>
    <w:rsid w:val="000855BC"/>
    <w:rsid w:val="00085EE2"/>
    <w:rsid w:val="00086643"/>
    <w:rsid w:val="000870E5"/>
    <w:rsid w:val="000901C8"/>
    <w:rsid w:val="00090FAC"/>
    <w:rsid w:val="00091CD7"/>
    <w:rsid w:val="00093483"/>
    <w:rsid w:val="00093773"/>
    <w:rsid w:val="00094DF1"/>
    <w:rsid w:val="00095421"/>
    <w:rsid w:val="0009614C"/>
    <w:rsid w:val="00096545"/>
    <w:rsid w:val="00096C51"/>
    <w:rsid w:val="00097A76"/>
    <w:rsid w:val="000A0187"/>
    <w:rsid w:val="000A039B"/>
    <w:rsid w:val="000A2799"/>
    <w:rsid w:val="000A2837"/>
    <w:rsid w:val="000A361F"/>
    <w:rsid w:val="000A3835"/>
    <w:rsid w:val="000A4A2E"/>
    <w:rsid w:val="000A58A4"/>
    <w:rsid w:val="000A6571"/>
    <w:rsid w:val="000A6EED"/>
    <w:rsid w:val="000A6F08"/>
    <w:rsid w:val="000A73D5"/>
    <w:rsid w:val="000A7785"/>
    <w:rsid w:val="000B0960"/>
    <w:rsid w:val="000B2FC1"/>
    <w:rsid w:val="000B3379"/>
    <w:rsid w:val="000B5AB3"/>
    <w:rsid w:val="000B6298"/>
    <w:rsid w:val="000B63FB"/>
    <w:rsid w:val="000B6B9D"/>
    <w:rsid w:val="000B6CC9"/>
    <w:rsid w:val="000B7C58"/>
    <w:rsid w:val="000C127D"/>
    <w:rsid w:val="000C17AD"/>
    <w:rsid w:val="000C1854"/>
    <w:rsid w:val="000C260C"/>
    <w:rsid w:val="000C2BA0"/>
    <w:rsid w:val="000C3004"/>
    <w:rsid w:val="000C3FFF"/>
    <w:rsid w:val="000C4E98"/>
    <w:rsid w:val="000C67E6"/>
    <w:rsid w:val="000C6ABD"/>
    <w:rsid w:val="000C6EA4"/>
    <w:rsid w:val="000C7677"/>
    <w:rsid w:val="000D0025"/>
    <w:rsid w:val="000D0643"/>
    <w:rsid w:val="000D1A12"/>
    <w:rsid w:val="000D1B32"/>
    <w:rsid w:val="000D1F0A"/>
    <w:rsid w:val="000D2512"/>
    <w:rsid w:val="000D2E6D"/>
    <w:rsid w:val="000D3882"/>
    <w:rsid w:val="000D3B5C"/>
    <w:rsid w:val="000D42EA"/>
    <w:rsid w:val="000D483C"/>
    <w:rsid w:val="000D505F"/>
    <w:rsid w:val="000E083E"/>
    <w:rsid w:val="000E13A1"/>
    <w:rsid w:val="000E20B7"/>
    <w:rsid w:val="000E339B"/>
    <w:rsid w:val="000E5579"/>
    <w:rsid w:val="000E5F5F"/>
    <w:rsid w:val="000E7022"/>
    <w:rsid w:val="000E7647"/>
    <w:rsid w:val="000F009F"/>
    <w:rsid w:val="000F125C"/>
    <w:rsid w:val="000F16F6"/>
    <w:rsid w:val="000F18BB"/>
    <w:rsid w:val="000F46A0"/>
    <w:rsid w:val="000F4A32"/>
    <w:rsid w:val="000F4EAD"/>
    <w:rsid w:val="000F5C78"/>
    <w:rsid w:val="000F5E63"/>
    <w:rsid w:val="0010043D"/>
    <w:rsid w:val="0010097E"/>
    <w:rsid w:val="00100D59"/>
    <w:rsid w:val="00100E04"/>
    <w:rsid w:val="00100ECE"/>
    <w:rsid w:val="00100F15"/>
    <w:rsid w:val="00101117"/>
    <w:rsid w:val="001015AF"/>
    <w:rsid w:val="00103A90"/>
    <w:rsid w:val="00103D20"/>
    <w:rsid w:val="00105E53"/>
    <w:rsid w:val="00106C23"/>
    <w:rsid w:val="00106E76"/>
    <w:rsid w:val="00107A85"/>
    <w:rsid w:val="00110067"/>
    <w:rsid w:val="00110705"/>
    <w:rsid w:val="00111506"/>
    <w:rsid w:val="00113E67"/>
    <w:rsid w:val="00114ECF"/>
    <w:rsid w:val="00116678"/>
    <w:rsid w:val="00116BA1"/>
    <w:rsid w:val="0011721B"/>
    <w:rsid w:val="00117661"/>
    <w:rsid w:val="00120C02"/>
    <w:rsid w:val="00121281"/>
    <w:rsid w:val="00121322"/>
    <w:rsid w:val="00122C4C"/>
    <w:rsid w:val="00123E38"/>
    <w:rsid w:val="00124695"/>
    <w:rsid w:val="0012690B"/>
    <w:rsid w:val="00126D72"/>
    <w:rsid w:val="00127FBA"/>
    <w:rsid w:val="001304AB"/>
    <w:rsid w:val="00130B1F"/>
    <w:rsid w:val="00131033"/>
    <w:rsid w:val="001329E6"/>
    <w:rsid w:val="00132BEA"/>
    <w:rsid w:val="00133B3D"/>
    <w:rsid w:val="00133B51"/>
    <w:rsid w:val="00134641"/>
    <w:rsid w:val="001357C5"/>
    <w:rsid w:val="00135D1C"/>
    <w:rsid w:val="00141D20"/>
    <w:rsid w:val="0014204D"/>
    <w:rsid w:val="0014238D"/>
    <w:rsid w:val="00142A14"/>
    <w:rsid w:val="001434FB"/>
    <w:rsid w:val="001439F2"/>
    <w:rsid w:val="001446B6"/>
    <w:rsid w:val="00144707"/>
    <w:rsid w:val="00144C30"/>
    <w:rsid w:val="00145077"/>
    <w:rsid w:val="0014625D"/>
    <w:rsid w:val="00150F91"/>
    <w:rsid w:val="00151423"/>
    <w:rsid w:val="00151E5A"/>
    <w:rsid w:val="00151EE0"/>
    <w:rsid w:val="0015211B"/>
    <w:rsid w:val="0015249F"/>
    <w:rsid w:val="0015269C"/>
    <w:rsid w:val="0015271D"/>
    <w:rsid w:val="001531B0"/>
    <w:rsid w:val="00153D90"/>
    <w:rsid w:val="00153D95"/>
    <w:rsid w:val="0015450E"/>
    <w:rsid w:val="001551FC"/>
    <w:rsid w:val="0015535C"/>
    <w:rsid w:val="00155595"/>
    <w:rsid w:val="00155C87"/>
    <w:rsid w:val="00160309"/>
    <w:rsid w:val="001617B7"/>
    <w:rsid w:val="00162257"/>
    <w:rsid w:val="00165AB0"/>
    <w:rsid w:val="00165F7B"/>
    <w:rsid w:val="0016689A"/>
    <w:rsid w:val="001706FE"/>
    <w:rsid w:val="00171562"/>
    <w:rsid w:val="00171B86"/>
    <w:rsid w:val="00172992"/>
    <w:rsid w:val="001732C8"/>
    <w:rsid w:val="00173433"/>
    <w:rsid w:val="00174873"/>
    <w:rsid w:val="00174996"/>
    <w:rsid w:val="001757D2"/>
    <w:rsid w:val="00176DD9"/>
    <w:rsid w:val="001815F9"/>
    <w:rsid w:val="00181AC2"/>
    <w:rsid w:val="00182AC5"/>
    <w:rsid w:val="00183174"/>
    <w:rsid w:val="00183E6B"/>
    <w:rsid w:val="001856CF"/>
    <w:rsid w:val="00185A28"/>
    <w:rsid w:val="001861F9"/>
    <w:rsid w:val="00186F6B"/>
    <w:rsid w:val="00187216"/>
    <w:rsid w:val="00190628"/>
    <w:rsid w:val="00190BE9"/>
    <w:rsid w:val="00190DF2"/>
    <w:rsid w:val="00191E1A"/>
    <w:rsid w:val="0019275C"/>
    <w:rsid w:val="00192DFA"/>
    <w:rsid w:val="001930A4"/>
    <w:rsid w:val="0019362C"/>
    <w:rsid w:val="0019403D"/>
    <w:rsid w:val="0019408B"/>
    <w:rsid w:val="001954A8"/>
    <w:rsid w:val="001957FE"/>
    <w:rsid w:val="00195D9E"/>
    <w:rsid w:val="00196E8B"/>
    <w:rsid w:val="0019709F"/>
    <w:rsid w:val="00197538"/>
    <w:rsid w:val="00197681"/>
    <w:rsid w:val="00197BE4"/>
    <w:rsid w:val="001A021C"/>
    <w:rsid w:val="001A0ABD"/>
    <w:rsid w:val="001A0B48"/>
    <w:rsid w:val="001A17F4"/>
    <w:rsid w:val="001A289D"/>
    <w:rsid w:val="001A38D6"/>
    <w:rsid w:val="001A4A14"/>
    <w:rsid w:val="001A70CF"/>
    <w:rsid w:val="001A7AB6"/>
    <w:rsid w:val="001B08E2"/>
    <w:rsid w:val="001B0B5F"/>
    <w:rsid w:val="001B131B"/>
    <w:rsid w:val="001B26B6"/>
    <w:rsid w:val="001B2E22"/>
    <w:rsid w:val="001B4239"/>
    <w:rsid w:val="001B4593"/>
    <w:rsid w:val="001B7282"/>
    <w:rsid w:val="001B7378"/>
    <w:rsid w:val="001C1D51"/>
    <w:rsid w:val="001C1FCB"/>
    <w:rsid w:val="001C494B"/>
    <w:rsid w:val="001C4AC0"/>
    <w:rsid w:val="001D048E"/>
    <w:rsid w:val="001D0E8E"/>
    <w:rsid w:val="001D126F"/>
    <w:rsid w:val="001D257B"/>
    <w:rsid w:val="001D2747"/>
    <w:rsid w:val="001D3302"/>
    <w:rsid w:val="001D3AC2"/>
    <w:rsid w:val="001D5AB9"/>
    <w:rsid w:val="001D5CE8"/>
    <w:rsid w:val="001D74F1"/>
    <w:rsid w:val="001E05B3"/>
    <w:rsid w:val="001E1337"/>
    <w:rsid w:val="001E1B36"/>
    <w:rsid w:val="001E2780"/>
    <w:rsid w:val="001E42FA"/>
    <w:rsid w:val="001E5000"/>
    <w:rsid w:val="001E5235"/>
    <w:rsid w:val="001E53B0"/>
    <w:rsid w:val="001E580A"/>
    <w:rsid w:val="001E5BEB"/>
    <w:rsid w:val="001E5CFD"/>
    <w:rsid w:val="001E6B2A"/>
    <w:rsid w:val="001E6DCD"/>
    <w:rsid w:val="001E7643"/>
    <w:rsid w:val="001E7976"/>
    <w:rsid w:val="001F019F"/>
    <w:rsid w:val="001F1978"/>
    <w:rsid w:val="001F2B7B"/>
    <w:rsid w:val="001F2D4A"/>
    <w:rsid w:val="001F3C36"/>
    <w:rsid w:val="001F5395"/>
    <w:rsid w:val="001F5783"/>
    <w:rsid w:val="001F5DFA"/>
    <w:rsid w:val="001F7014"/>
    <w:rsid w:val="001F74D0"/>
    <w:rsid w:val="001F7F94"/>
    <w:rsid w:val="0020051E"/>
    <w:rsid w:val="00200DFE"/>
    <w:rsid w:val="00201C0C"/>
    <w:rsid w:val="00203B99"/>
    <w:rsid w:val="002050C6"/>
    <w:rsid w:val="002078F8"/>
    <w:rsid w:val="00212C43"/>
    <w:rsid w:val="00214480"/>
    <w:rsid w:val="002149D3"/>
    <w:rsid w:val="00214DD3"/>
    <w:rsid w:val="002165EA"/>
    <w:rsid w:val="00216EB5"/>
    <w:rsid w:val="00217596"/>
    <w:rsid w:val="0021771C"/>
    <w:rsid w:val="0022044F"/>
    <w:rsid w:val="00222BBE"/>
    <w:rsid w:val="00222C86"/>
    <w:rsid w:val="00224E5B"/>
    <w:rsid w:val="00225122"/>
    <w:rsid w:val="00225941"/>
    <w:rsid w:val="002259FA"/>
    <w:rsid w:val="0023012B"/>
    <w:rsid w:val="00230D6A"/>
    <w:rsid w:val="00231EB9"/>
    <w:rsid w:val="00232152"/>
    <w:rsid w:val="00232DA8"/>
    <w:rsid w:val="00233F85"/>
    <w:rsid w:val="00234037"/>
    <w:rsid w:val="00237585"/>
    <w:rsid w:val="00240FAE"/>
    <w:rsid w:val="0024132A"/>
    <w:rsid w:val="002413B9"/>
    <w:rsid w:val="002416AE"/>
    <w:rsid w:val="002432B5"/>
    <w:rsid w:val="00244617"/>
    <w:rsid w:val="00244D7B"/>
    <w:rsid w:val="00245D6D"/>
    <w:rsid w:val="00247E22"/>
    <w:rsid w:val="00250CE9"/>
    <w:rsid w:val="002517BE"/>
    <w:rsid w:val="002533D9"/>
    <w:rsid w:val="00253C7B"/>
    <w:rsid w:val="00253F8E"/>
    <w:rsid w:val="002559B0"/>
    <w:rsid w:val="002571B9"/>
    <w:rsid w:val="00260628"/>
    <w:rsid w:val="00260B14"/>
    <w:rsid w:val="00260B47"/>
    <w:rsid w:val="0026103A"/>
    <w:rsid w:val="00261A3B"/>
    <w:rsid w:val="00261E5F"/>
    <w:rsid w:val="002624D6"/>
    <w:rsid w:val="0026271E"/>
    <w:rsid w:val="00262B80"/>
    <w:rsid w:val="00263196"/>
    <w:rsid w:val="00263F8A"/>
    <w:rsid w:val="002641BF"/>
    <w:rsid w:val="00265540"/>
    <w:rsid w:val="00265718"/>
    <w:rsid w:val="00265A04"/>
    <w:rsid w:val="00265AAC"/>
    <w:rsid w:val="00265EB3"/>
    <w:rsid w:val="00267152"/>
    <w:rsid w:val="002674F1"/>
    <w:rsid w:val="00267A16"/>
    <w:rsid w:val="00267B8A"/>
    <w:rsid w:val="00267DE9"/>
    <w:rsid w:val="00271134"/>
    <w:rsid w:val="0027141E"/>
    <w:rsid w:val="00273299"/>
    <w:rsid w:val="002733F9"/>
    <w:rsid w:val="002742EC"/>
    <w:rsid w:val="002746FE"/>
    <w:rsid w:val="00275613"/>
    <w:rsid w:val="002756A9"/>
    <w:rsid w:val="00276668"/>
    <w:rsid w:val="002770EC"/>
    <w:rsid w:val="0027758D"/>
    <w:rsid w:val="00277656"/>
    <w:rsid w:val="00277C60"/>
    <w:rsid w:val="00285CD2"/>
    <w:rsid w:val="00285E25"/>
    <w:rsid w:val="00287E84"/>
    <w:rsid w:val="002918FA"/>
    <w:rsid w:val="00291E18"/>
    <w:rsid w:val="00291F15"/>
    <w:rsid w:val="002920BD"/>
    <w:rsid w:val="00292597"/>
    <w:rsid w:val="00292B79"/>
    <w:rsid w:val="00293180"/>
    <w:rsid w:val="0029330A"/>
    <w:rsid w:val="00293BC1"/>
    <w:rsid w:val="00293D50"/>
    <w:rsid w:val="00295E8A"/>
    <w:rsid w:val="00296033"/>
    <w:rsid w:val="0029683B"/>
    <w:rsid w:val="00296F32"/>
    <w:rsid w:val="002A056B"/>
    <w:rsid w:val="002A11C0"/>
    <w:rsid w:val="002A1578"/>
    <w:rsid w:val="002A1719"/>
    <w:rsid w:val="002A301C"/>
    <w:rsid w:val="002A44AB"/>
    <w:rsid w:val="002A571F"/>
    <w:rsid w:val="002A64ED"/>
    <w:rsid w:val="002A6D2D"/>
    <w:rsid w:val="002A7704"/>
    <w:rsid w:val="002B07E2"/>
    <w:rsid w:val="002B0CCE"/>
    <w:rsid w:val="002B0D3C"/>
    <w:rsid w:val="002B1987"/>
    <w:rsid w:val="002B19D1"/>
    <w:rsid w:val="002B26FA"/>
    <w:rsid w:val="002B39EB"/>
    <w:rsid w:val="002B3E92"/>
    <w:rsid w:val="002B4C58"/>
    <w:rsid w:val="002B5022"/>
    <w:rsid w:val="002B59AB"/>
    <w:rsid w:val="002B5B45"/>
    <w:rsid w:val="002B69EF"/>
    <w:rsid w:val="002B6ADF"/>
    <w:rsid w:val="002B74D9"/>
    <w:rsid w:val="002B792A"/>
    <w:rsid w:val="002C0036"/>
    <w:rsid w:val="002C061E"/>
    <w:rsid w:val="002C1061"/>
    <w:rsid w:val="002C1965"/>
    <w:rsid w:val="002C1B75"/>
    <w:rsid w:val="002C3070"/>
    <w:rsid w:val="002C31DE"/>
    <w:rsid w:val="002C3EC5"/>
    <w:rsid w:val="002C4FCB"/>
    <w:rsid w:val="002C500D"/>
    <w:rsid w:val="002C6694"/>
    <w:rsid w:val="002D0311"/>
    <w:rsid w:val="002D2400"/>
    <w:rsid w:val="002D537E"/>
    <w:rsid w:val="002D5949"/>
    <w:rsid w:val="002D5B33"/>
    <w:rsid w:val="002D66B0"/>
    <w:rsid w:val="002D710E"/>
    <w:rsid w:val="002E0297"/>
    <w:rsid w:val="002E0D0A"/>
    <w:rsid w:val="002E0E7E"/>
    <w:rsid w:val="002E1316"/>
    <w:rsid w:val="002E21CE"/>
    <w:rsid w:val="002E27E7"/>
    <w:rsid w:val="002E2D1D"/>
    <w:rsid w:val="002E3AB0"/>
    <w:rsid w:val="002E3C2B"/>
    <w:rsid w:val="002E4F30"/>
    <w:rsid w:val="002E6AD8"/>
    <w:rsid w:val="002F3786"/>
    <w:rsid w:val="002F3803"/>
    <w:rsid w:val="002F49BB"/>
    <w:rsid w:val="002F5332"/>
    <w:rsid w:val="002F5DC7"/>
    <w:rsid w:val="002F6707"/>
    <w:rsid w:val="002F76D8"/>
    <w:rsid w:val="00300F17"/>
    <w:rsid w:val="00301B2C"/>
    <w:rsid w:val="00302618"/>
    <w:rsid w:val="00302F69"/>
    <w:rsid w:val="003046E6"/>
    <w:rsid w:val="00304AD7"/>
    <w:rsid w:val="00304C5A"/>
    <w:rsid w:val="00305FFD"/>
    <w:rsid w:val="0030628F"/>
    <w:rsid w:val="00306EB1"/>
    <w:rsid w:val="00306F19"/>
    <w:rsid w:val="00307508"/>
    <w:rsid w:val="00307D96"/>
    <w:rsid w:val="003106E7"/>
    <w:rsid w:val="00311465"/>
    <w:rsid w:val="0031146F"/>
    <w:rsid w:val="00312ED9"/>
    <w:rsid w:val="00314880"/>
    <w:rsid w:val="003151AD"/>
    <w:rsid w:val="003159E1"/>
    <w:rsid w:val="00317758"/>
    <w:rsid w:val="00317E5A"/>
    <w:rsid w:val="0032110F"/>
    <w:rsid w:val="0032132B"/>
    <w:rsid w:val="003229D8"/>
    <w:rsid w:val="003238A9"/>
    <w:rsid w:val="00323B13"/>
    <w:rsid w:val="00324570"/>
    <w:rsid w:val="0032675C"/>
    <w:rsid w:val="003313C0"/>
    <w:rsid w:val="003315BC"/>
    <w:rsid w:val="00331634"/>
    <w:rsid w:val="00331711"/>
    <w:rsid w:val="00331C04"/>
    <w:rsid w:val="003329EE"/>
    <w:rsid w:val="00332FF6"/>
    <w:rsid w:val="00333ED0"/>
    <w:rsid w:val="00334953"/>
    <w:rsid w:val="00334D6C"/>
    <w:rsid w:val="00336312"/>
    <w:rsid w:val="00341FE3"/>
    <w:rsid w:val="00342BC7"/>
    <w:rsid w:val="003436CF"/>
    <w:rsid w:val="0034438B"/>
    <w:rsid w:val="003445AC"/>
    <w:rsid w:val="00346C71"/>
    <w:rsid w:val="00347F13"/>
    <w:rsid w:val="00350A18"/>
    <w:rsid w:val="00350C3D"/>
    <w:rsid w:val="00350C5F"/>
    <w:rsid w:val="0035179B"/>
    <w:rsid w:val="00353B0D"/>
    <w:rsid w:val="00354021"/>
    <w:rsid w:val="00354175"/>
    <w:rsid w:val="003545B6"/>
    <w:rsid w:val="00354BB9"/>
    <w:rsid w:val="003552C8"/>
    <w:rsid w:val="00355728"/>
    <w:rsid w:val="00355B23"/>
    <w:rsid w:val="003568E8"/>
    <w:rsid w:val="003601D5"/>
    <w:rsid w:val="00360499"/>
    <w:rsid w:val="00361395"/>
    <w:rsid w:val="00362654"/>
    <w:rsid w:val="00362F59"/>
    <w:rsid w:val="00364604"/>
    <w:rsid w:val="00364818"/>
    <w:rsid w:val="00370BA6"/>
    <w:rsid w:val="00370D80"/>
    <w:rsid w:val="00370F82"/>
    <w:rsid w:val="00371A8E"/>
    <w:rsid w:val="00371D5A"/>
    <w:rsid w:val="00372500"/>
    <w:rsid w:val="0037270D"/>
    <w:rsid w:val="00372F94"/>
    <w:rsid w:val="00374CD4"/>
    <w:rsid w:val="003755EF"/>
    <w:rsid w:val="00376E71"/>
    <w:rsid w:val="003773AD"/>
    <w:rsid w:val="00381058"/>
    <w:rsid w:val="00381BF3"/>
    <w:rsid w:val="00381D2E"/>
    <w:rsid w:val="00382F7C"/>
    <w:rsid w:val="00383D18"/>
    <w:rsid w:val="00384D83"/>
    <w:rsid w:val="00386BA2"/>
    <w:rsid w:val="00391A57"/>
    <w:rsid w:val="003925F5"/>
    <w:rsid w:val="00392D9F"/>
    <w:rsid w:val="003965DF"/>
    <w:rsid w:val="003A1C14"/>
    <w:rsid w:val="003A2DA1"/>
    <w:rsid w:val="003A4C01"/>
    <w:rsid w:val="003A7376"/>
    <w:rsid w:val="003B03E0"/>
    <w:rsid w:val="003B05E2"/>
    <w:rsid w:val="003B09C9"/>
    <w:rsid w:val="003B0C9B"/>
    <w:rsid w:val="003B1317"/>
    <w:rsid w:val="003B1F30"/>
    <w:rsid w:val="003B3053"/>
    <w:rsid w:val="003B3715"/>
    <w:rsid w:val="003B4571"/>
    <w:rsid w:val="003B4609"/>
    <w:rsid w:val="003B4629"/>
    <w:rsid w:val="003B51BB"/>
    <w:rsid w:val="003B5FB6"/>
    <w:rsid w:val="003B632A"/>
    <w:rsid w:val="003B712F"/>
    <w:rsid w:val="003B7772"/>
    <w:rsid w:val="003B78EA"/>
    <w:rsid w:val="003C0162"/>
    <w:rsid w:val="003C1E5F"/>
    <w:rsid w:val="003C320A"/>
    <w:rsid w:val="003C32FF"/>
    <w:rsid w:val="003C3B7E"/>
    <w:rsid w:val="003C41D0"/>
    <w:rsid w:val="003D0680"/>
    <w:rsid w:val="003D0A85"/>
    <w:rsid w:val="003D1064"/>
    <w:rsid w:val="003D1CF3"/>
    <w:rsid w:val="003D235C"/>
    <w:rsid w:val="003D3267"/>
    <w:rsid w:val="003D3E68"/>
    <w:rsid w:val="003D4B8F"/>
    <w:rsid w:val="003D58A6"/>
    <w:rsid w:val="003D6809"/>
    <w:rsid w:val="003D6B2B"/>
    <w:rsid w:val="003D6B40"/>
    <w:rsid w:val="003E0C66"/>
    <w:rsid w:val="003E1561"/>
    <w:rsid w:val="003E4126"/>
    <w:rsid w:val="003E4584"/>
    <w:rsid w:val="003E593B"/>
    <w:rsid w:val="003E5AF0"/>
    <w:rsid w:val="003E5EFD"/>
    <w:rsid w:val="003E6918"/>
    <w:rsid w:val="003E78F9"/>
    <w:rsid w:val="003F0D81"/>
    <w:rsid w:val="003F1018"/>
    <w:rsid w:val="003F1513"/>
    <w:rsid w:val="003F1B7B"/>
    <w:rsid w:val="003F2360"/>
    <w:rsid w:val="003F2B97"/>
    <w:rsid w:val="003F2DAF"/>
    <w:rsid w:val="003F31DD"/>
    <w:rsid w:val="003F3CB4"/>
    <w:rsid w:val="003F4B7E"/>
    <w:rsid w:val="003F57BB"/>
    <w:rsid w:val="003F5B52"/>
    <w:rsid w:val="003F6070"/>
    <w:rsid w:val="003F6A19"/>
    <w:rsid w:val="003F6F7D"/>
    <w:rsid w:val="003F73A0"/>
    <w:rsid w:val="003F77B4"/>
    <w:rsid w:val="00400DC1"/>
    <w:rsid w:val="0040167D"/>
    <w:rsid w:val="00402385"/>
    <w:rsid w:val="00403F27"/>
    <w:rsid w:val="0040505D"/>
    <w:rsid w:val="004053F7"/>
    <w:rsid w:val="00405767"/>
    <w:rsid w:val="00406C46"/>
    <w:rsid w:val="00410369"/>
    <w:rsid w:val="00410477"/>
    <w:rsid w:val="00410D2C"/>
    <w:rsid w:val="00411924"/>
    <w:rsid w:val="004138E5"/>
    <w:rsid w:val="00414ADB"/>
    <w:rsid w:val="00414E58"/>
    <w:rsid w:val="00416134"/>
    <w:rsid w:val="0041655D"/>
    <w:rsid w:val="004165C4"/>
    <w:rsid w:val="004172F0"/>
    <w:rsid w:val="004212F9"/>
    <w:rsid w:val="00422DA7"/>
    <w:rsid w:val="004238BC"/>
    <w:rsid w:val="0042452C"/>
    <w:rsid w:val="004268B8"/>
    <w:rsid w:val="00426D30"/>
    <w:rsid w:val="004306BF"/>
    <w:rsid w:val="00430C61"/>
    <w:rsid w:val="00431F6D"/>
    <w:rsid w:val="00432A7D"/>
    <w:rsid w:val="00433BC3"/>
    <w:rsid w:val="00434E6A"/>
    <w:rsid w:val="00435C8E"/>
    <w:rsid w:val="00436250"/>
    <w:rsid w:val="00436E86"/>
    <w:rsid w:val="00437BE3"/>
    <w:rsid w:val="00437C77"/>
    <w:rsid w:val="00440545"/>
    <w:rsid w:val="00440E1F"/>
    <w:rsid w:val="004410EC"/>
    <w:rsid w:val="0044177C"/>
    <w:rsid w:val="00441DB2"/>
    <w:rsid w:val="00442257"/>
    <w:rsid w:val="004423ED"/>
    <w:rsid w:val="00442A5A"/>
    <w:rsid w:val="00444B5D"/>
    <w:rsid w:val="00445BCC"/>
    <w:rsid w:val="00450E98"/>
    <w:rsid w:val="00451F1A"/>
    <w:rsid w:val="004520F6"/>
    <w:rsid w:val="00452822"/>
    <w:rsid w:val="00452BFC"/>
    <w:rsid w:val="004530F9"/>
    <w:rsid w:val="0045334D"/>
    <w:rsid w:val="00454153"/>
    <w:rsid w:val="00454927"/>
    <w:rsid w:val="00455D6D"/>
    <w:rsid w:val="00460FC4"/>
    <w:rsid w:val="004610DF"/>
    <w:rsid w:val="0046141B"/>
    <w:rsid w:val="0046184B"/>
    <w:rsid w:val="00461D1C"/>
    <w:rsid w:val="00462060"/>
    <w:rsid w:val="00462803"/>
    <w:rsid w:val="0046338D"/>
    <w:rsid w:val="00463453"/>
    <w:rsid w:val="00463AD2"/>
    <w:rsid w:val="00463D86"/>
    <w:rsid w:val="004651A0"/>
    <w:rsid w:val="00465DE6"/>
    <w:rsid w:val="004662DB"/>
    <w:rsid w:val="004664AA"/>
    <w:rsid w:val="004664B8"/>
    <w:rsid w:val="00466649"/>
    <w:rsid w:val="00466B31"/>
    <w:rsid w:val="0046725E"/>
    <w:rsid w:val="00467475"/>
    <w:rsid w:val="0047212A"/>
    <w:rsid w:val="0047476F"/>
    <w:rsid w:val="00475EB4"/>
    <w:rsid w:val="00476432"/>
    <w:rsid w:val="00477FFA"/>
    <w:rsid w:val="00481BDB"/>
    <w:rsid w:val="00482063"/>
    <w:rsid w:val="00482326"/>
    <w:rsid w:val="00482E3C"/>
    <w:rsid w:val="00485559"/>
    <w:rsid w:val="0049037C"/>
    <w:rsid w:val="00491E1A"/>
    <w:rsid w:val="004929E8"/>
    <w:rsid w:val="00492A23"/>
    <w:rsid w:val="00492E44"/>
    <w:rsid w:val="00493B39"/>
    <w:rsid w:val="00493E8C"/>
    <w:rsid w:val="00494415"/>
    <w:rsid w:val="00495C2F"/>
    <w:rsid w:val="00495E9C"/>
    <w:rsid w:val="0049653B"/>
    <w:rsid w:val="00496546"/>
    <w:rsid w:val="00496848"/>
    <w:rsid w:val="004969EB"/>
    <w:rsid w:val="00496DF3"/>
    <w:rsid w:val="004A0589"/>
    <w:rsid w:val="004A0F33"/>
    <w:rsid w:val="004A2048"/>
    <w:rsid w:val="004A2146"/>
    <w:rsid w:val="004A2889"/>
    <w:rsid w:val="004A2E33"/>
    <w:rsid w:val="004A3509"/>
    <w:rsid w:val="004A351F"/>
    <w:rsid w:val="004A388E"/>
    <w:rsid w:val="004A4B5F"/>
    <w:rsid w:val="004A4C6E"/>
    <w:rsid w:val="004A5614"/>
    <w:rsid w:val="004A563A"/>
    <w:rsid w:val="004A5845"/>
    <w:rsid w:val="004A5CBE"/>
    <w:rsid w:val="004A632F"/>
    <w:rsid w:val="004A6C77"/>
    <w:rsid w:val="004B03A1"/>
    <w:rsid w:val="004B4410"/>
    <w:rsid w:val="004B5F1B"/>
    <w:rsid w:val="004B613B"/>
    <w:rsid w:val="004B70A4"/>
    <w:rsid w:val="004B70CF"/>
    <w:rsid w:val="004B74A4"/>
    <w:rsid w:val="004C1B4A"/>
    <w:rsid w:val="004C2E36"/>
    <w:rsid w:val="004C3257"/>
    <w:rsid w:val="004C4F7B"/>
    <w:rsid w:val="004C54A7"/>
    <w:rsid w:val="004C5691"/>
    <w:rsid w:val="004C650F"/>
    <w:rsid w:val="004C6516"/>
    <w:rsid w:val="004C678B"/>
    <w:rsid w:val="004C78E9"/>
    <w:rsid w:val="004D059D"/>
    <w:rsid w:val="004D14FE"/>
    <w:rsid w:val="004D187D"/>
    <w:rsid w:val="004D213F"/>
    <w:rsid w:val="004D2F35"/>
    <w:rsid w:val="004D32C3"/>
    <w:rsid w:val="004D4231"/>
    <w:rsid w:val="004D4BD5"/>
    <w:rsid w:val="004E169E"/>
    <w:rsid w:val="004E3B1D"/>
    <w:rsid w:val="004E4144"/>
    <w:rsid w:val="004E610F"/>
    <w:rsid w:val="004F0D49"/>
    <w:rsid w:val="004F1641"/>
    <w:rsid w:val="004F1CD0"/>
    <w:rsid w:val="004F2419"/>
    <w:rsid w:val="004F284A"/>
    <w:rsid w:val="004F2DBA"/>
    <w:rsid w:val="004F2E5B"/>
    <w:rsid w:val="004F3318"/>
    <w:rsid w:val="004F5C94"/>
    <w:rsid w:val="004F6778"/>
    <w:rsid w:val="004F6DD0"/>
    <w:rsid w:val="004F6E4D"/>
    <w:rsid w:val="004F717D"/>
    <w:rsid w:val="004F77CC"/>
    <w:rsid w:val="00500A93"/>
    <w:rsid w:val="005011E3"/>
    <w:rsid w:val="00501736"/>
    <w:rsid w:val="005023BA"/>
    <w:rsid w:val="00502D5C"/>
    <w:rsid w:val="00503AB7"/>
    <w:rsid w:val="0050588A"/>
    <w:rsid w:val="0050699C"/>
    <w:rsid w:val="00506BF7"/>
    <w:rsid w:val="005074F4"/>
    <w:rsid w:val="00507552"/>
    <w:rsid w:val="005128DE"/>
    <w:rsid w:val="00512A57"/>
    <w:rsid w:val="00512C12"/>
    <w:rsid w:val="00514EC2"/>
    <w:rsid w:val="00515228"/>
    <w:rsid w:val="0051536D"/>
    <w:rsid w:val="00515ECE"/>
    <w:rsid w:val="00516637"/>
    <w:rsid w:val="00520A74"/>
    <w:rsid w:val="0052336C"/>
    <w:rsid w:val="00524DFE"/>
    <w:rsid w:val="00525789"/>
    <w:rsid w:val="00525EFB"/>
    <w:rsid w:val="00526C8B"/>
    <w:rsid w:val="005277B3"/>
    <w:rsid w:val="00527B86"/>
    <w:rsid w:val="00530EEA"/>
    <w:rsid w:val="00531CC4"/>
    <w:rsid w:val="00532F54"/>
    <w:rsid w:val="0053344F"/>
    <w:rsid w:val="005348EE"/>
    <w:rsid w:val="00534F02"/>
    <w:rsid w:val="00535BEA"/>
    <w:rsid w:val="005377B7"/>
    <w:rsid w:val="00537D06"/>
    <w:rsid w:val="005407CF"/>
    <w:rsid w:val="00540A31"/>
    <w:rsid w:val="00540C5F"/>
    <w:rsid w:val="00541641"/>
    <w:rsid w:val="005428EE"/>
    <w:rsid w:val="00542904"/>
    <w:rsid w:val="0054446D"/>
    <w:rsid w:val="00544EBE"/>
    <w:rsid w:val="0054606C"/>
    <w:rsid w:val="00547E35"/>
    <w:rsid w:val="00550766"/>
    <w:rsid w:val="00550DA6"/>
    <w:rsid w:val="00552C25"/>
    <w:rsid w:val="00553294"/>
    <w:rsid w:val="00553D67"/>
    <w:rsid w:val="00555F4D"/>
    <w:rsid w:val="005567E7"/>
    <w:rsid w:val="005568C7"/>
    <w:rsid w:val="00557578"/>
    <w:rsid w:val="00560196"/>
    <w:rsid w:val="005616D9"/>
    <w:rsid w:val="005616DF"/>
    <w:rsid w:val="00562118"/>
    <w:rsid w:val="005632EF"/>
    <w:rsid w:val="00563BFD"/>
    <w:rsid w:val="005666E7"/>
    <w:rsid w:val="00566912"/>
    <w:rsid w:val="00570763"/>
    <w:rsid w:val="00570F81"/>
    <w:rsid w:val="0057200F"/>
    <w:rsid w:val="0057421C"/>
    <w:rsid w:val="00574D7C"/>
    <w:rsid w:val="005754BE"/>
    <w:rsid w:val="00576A6B"/>
    <w:rsid w:val="00576C70"/>
    <w:rsid w:val="00580577"/>
    <w:rsid w:val="00580D6E"/>
    <w:rsid w:val="00582921"/>
    <w:rsid w:val="00583076"/>
    <w:rsid w:val="00583154"/>
    <w:rsid w:val="00583822"/>
    <w:rsid w:val="00583A64"/>
    <w:rsid w:val="00583AA0"/>
    <w:rsid w:val="00584433"/>
    <w:rsid w:val="00585771"/>
    <w:rsid w:val="00585A06"/>
    <w:rsid w:val="00586BB0"/>
    <w:rsid w:val="00587772"/>
    <w:rsid w:val="00587815"/>
    <w:rsid w:val="00590553"/>
    <w:rsid w:val="0059069A"/>
    <w:rsid w:val="00590A19"/>
    <w:rsid w:val="00591326"/>
    <w:rsid w:val="005922B4"/>
    <w:rsid w:val="00592E74"/>
    <w:rsid w:val="00593D22"/>
    <w:rsid w:val="0059686D"/>
    <w:rsid w:val="00596E5A"/>
    <w:rsid w:val="00596EB1"/>
    <w:rsid w:val="005976D8"/>
    <w:rsid w:val="005A1E23"/>
    <w:rsid w:val="005A2184"/>
    <w:rsid w:val="005A23EC"/>
    <w:rsid w:val="005A395D"/>
    <w:rsid w:val="005A3A21"/>
    <w:rsid w:val="005A3A99"/>
    <w:rsid w:val="005A3E7E"/>
    <w:rsid w:val="005A4165"/>
    <w:rsid w:val="005A63B1"/>
    <w:rsid w:val="005A6EEF"/>
    <w:rsid w:val="005B054D"/>
    <w:rsid w:val="005B1551"/>
    <w:rsid w:val="005B2C20"/>
    <w:rsid w:val="005B31C1"/>
    <w:rsid w:val="005B40FD"/>
    <w:rsid w:val="005B4609"/>
    <w:rsid w:val="005B557D"/>
    <w:rsid w:val="005B5880"/>
    <w:rsid w:val="005B5F15"/>
    <w:rsid w:val="005B6567"/>
    <w:rsid w:val="005B6E1F"/>
    <w:rsid w:val="005B6FF8"/>
    <w:rsid w:val="005B727F"/>
    <w:rsid w:val="005B7A3B"/>
    <w:rsid w:val="005C053D"/>
    <w:rsid w:val="005C0CAD"/>
    <w:rsid w:val="005C1088"/>
    <w:rsid w:val="005C3EBC"/>
    <w:rsid w:val="005C4178"/>
    <w:rsid w:val="005C4796"/>
    <w:rsid w:val="005C48B5"/>
    <w:rsid w:val="005C4B12"/>
    <w:rsid w:val="005C4F87"/>
    <w:rsid w:val="005D0910"/>
    <w:rsid w:val="005D110E"/>
    <w:rsid w:val="005D240B"/>
    <w:rsid w:val="005D2970"/>
    <w:rsid w:val="005D2F12"/>
    <w:rsid w:val="005D3007"/>
    <w:rsid w:val="005D35D7"/>
    <w:rsid w:val="005D39C1"/>
    <w:rsid w:val="005D6054"/>
    <w:rsid w:val="005D6F69"/>
    <w:rsid w:val="005D713E"/>
    <w:rsid w:val="005E122F"/>
    <w:rsid w:val="005E1582"/>
    <w:rsid w:val="005E2306"/>
    <w:rsid w:val="005E33C6"/>
    <w:rsid w:val="005E4D31"/>
    <w:rsid w:val="005E5122"/>
    <w:rsid w:val="005E5170"/>
    <w:rsid w:val="005F0E48"/>
    <w:rsid w:val="005F34A3"/>
    <w:rsid w:val="005F5618"/>
    <w:rsid w:val="005F58C3"/>
    <w:rsid w:val="005F6F2F"/>
    <w:rsid w:val="005F7C96"/>
    <w:rsid w:val="006003DF"/>
    <w:rsid w:val="00600673"/>
    <w:rsid w:val="00600CB0"/>
    <w:rsid w:val="0060119C"/>
    <w:rsid w:val="00601671"/>
    <w:rsid w:val="006019BA"/>
    <w:rsid w:val="00602418"/>
    <w:rsid w:val="00602513"/>
    <w:rsid w:val="0060254F"/>
    <w:rsid w:val="006031B3"/>
    <w:rsid w:val="006038F0"/>
    <w:rsid w:val="00603C55"/>
    <w:rsid w:val="00604491"/>
    <w:rsid w:val="006068AF"/>
    <w:rsid w:val="00610BDF"/>
    <w:rsid w:val="00613044"/>
    <w:rsid w:val="006137FB"/>
    <w:rsid w:val="00616C99"/>
    <w:rsid w:val="0062050E"/>
    <w:rsid w:val="00620E2D"/>
    <w:rsid w:val="006212E7"/>
    <w:rsid w:val="006215AA"/>
    <w:rsid w:val="006220EA"/>
    <w:rsid w:val="00622111"/>
    <w:rsid w:val="00622BEF"/>
    <w:rsid w:val="00623F98"/>
    <w:rsid w:val="0062462B"/>
    <w:rsid w:val="006263DF"/>
    <w:rsid w:val="00626D06"/>
    <w:rsid w:val="00630E21"/>
    <w:rsid w:val="006318AD"/>
    <w:rsid w:val="006330C4"/>
    <w:rsid w:val="0063398A"/>
    <w:rsid w:val="00634EFC"/>
    <w:rsid w:val="00635487"/>
    <w:rsid w:val="00635E5F"/>
    <w:rsid w:val="00636F3A"/>
    <w:rsid w:val="00640657"/>
    <w:rsid w:val="006409CD"/>
    <w:rsid w:val="00641AC8"/>
    <w:rsid w:val="00641C31"/>
    <w:rsid w:val="006421D7"/>
    <w:rsid w:val="00643109"/>
    <w:rsid w:val="006438C4"/>
    <w:rsid w:val="006441F1"/>
    <w:rsid w:val="0064472F"/>
    <w:rsid w:val="006448A9"/>
    <w:rsid w:val="00644D3B"/>
    <w:rsid w:val="00645CDF"/>
    <w:rsid w:val="006472F9"/>
    <w:rsid w:val="00647E4C"/>
    <w:rsid w:val="00650D52"/>
    <w:rsid w:val="0065265F"/>
    <w:rsid w:val="00652746"/>
    <w:rsid w:val="006533F3"/>
    <w:rsid w:val="00653A2B"/>
    <w:rsid w:val="00655328"/>
    <w:rsid w:val="006606A3"/>
    <w:rsid w:val="00660D29"/>
    <w:rsid w:val="00660D43"/>
    <w:rsid w:val="00660F7B"/>
    <w:rsid w:val="00661503"/>
    <w:rsid w:val="00663BD9"/>
    <w:rsid w:val="00666395"/>
    <w:rsid w:val="0066793C"/>
    <w:rsid w:val="0067084D"/>
    <w:rsid w:val="006714FA"/>
    <w:rsid w:val="00673D8D"/>
    <w:rsid w:val="00674AF5"/>
    <w:rsid w:val="00675C8F"/>
    <w:rsid w:val="00675F0A"/>
    <w:rsid w:val="00676D34"/>
    <w:rsid w:val="00682116"/>
    <w:rsid w:val="00682D11"/>
    <w:rsid w:val="00682F78"/>
    <w:rsid w:val="00683624"/>
    <w:rsid w:val="00683967"/>
    <w:rsid w:val="00683A72"/>
    <w:rsid w:val="00685E00"/>
    <w:rsid w:val="00686C2A"/>
    <w:rsid w:val="006904E9"/>
    <w:rsid w:val="006905DD"/>
    <w:rsid w:val="0069071E"/>
    <w:rsid w:val="00690A01"/>
    <w:rsid w:val="00690C77"/>
    <w:rsid w:val="00690EA1"/>
    <w:rsid w:val="006921BA"/>
    <w:rsid w:val="00692205"/>
    <w:rsid w:val="0069566C"/>
    <w:rsid w:val="00695D8A"/>
    <w:rsid w:val="00697090"/>
    <w:rsid w:val="00697A27"/>
    <w:rsid w:val="00697D8D"/>
    <w:rsid w:val="006A2B37"/>
    <w:rsid w:val="006A2D1D"/>
    <w:rsid w:val="006A31A5"/>
    <w:rsid w:val="006A3FD4"/>
    <w:rsid w:val="006A55D8"/>
    <w:rsid w:val="006A6B1B"/>
    <w:rsid w:val="006A6D9E"/>
    <w:rsid w:val="006A7264"/>
    <w:rsid w:val="006A7341"/>
    <w:rsid w:val="006A75EF"/>
    <w:rsid w:val="006B02AB"/>
    <w:rsid w:val="006B05E8"/>
    <w:rsid w:val="006B1B30"/>
    <w:rsid w:val="006B2084"/>
    <w:rsid w:val="006B3AFE"/>
    <w:rsid w:val="006B4080"/>
    <w:rsid w:val="006B677C"/>
    <w:rsid w:val="006B7129"/>
    <w:rsid w:val="006B784A"/>
    <w:rsid w:val="006C196A"/>
    <w:rsid w:val="006C25B8"/>
    <w:rsid w:val="006C2AD1"/>
    <w:rsid w:val="006C2EB5"/>
    <w:rsid w:val="006C3EF2"/>
    <w:rsid w:val="006C53C2"/>
    <w:rsid w:val="006C635B"/>
    <w:rsid w:val="006C653E"/>
    <w:rsid w:val="006C67AC"/>
    <w:rsid w:val="006C6C5E"/>
    <w:rsid w:val="006C7707"/>
    <w:rsid w:val="006C7D55"/>
    <w:rsid w:val="006D096A"/>
    <w:rsid w:val="006D31DA"/>
    <w:rsid w:val="006D4DE5"/>
    <w:rsid w:val="006D54E6"/>
    <w:rsid w:val="006D6C18"/>
    <w:rsid w:val="006E27E8"/>
    <w:rsid w:val="006E33D9"/>
    <w:rsid w:val="006E3426"/>
    <w:rsid w:val="006E39E1"/>
    <w:rsid w:val="006E4B58"/>
    <w:rsid w:val="006E5D61"/>
    <w:rsid w:val="006E7A38"/>
    <w:rsid w:val="006F0268"/>
    <w:rsid w:val="006F0A15"/>
    <w:rsid w:val="006F299A"/>
    <w:rsid w:val="006F3015"/>
    <w:rsid w:val="006F35A1"/>
    <w:rsid w:val="006F5791"/>
    <w:rsid w:val="006F5F59"/>
    <w:rsid w:val="006F6D98"/>
    <w:rsid w:val="00704AD4"/>
    <w:rsid w:val="00705ACB"/>
    <w:rsid w:val="00706E81"/>
    <w:rsid w:val="0071023D"/>
    <w:rsid w:val="00710B90"/>
    <w:rsid w:val="00710E04"/>
    <w:rsid w:val="0071280E"/>
    <w:rsid w:val="00712DDB"/>
    <w:rsid w:val="0071362E"/>
    <w:rsid w:val="00714D11"/>
    <w:rsid w:val="00714E1A"/>
    <w:rsid w:val="0071571B"/>
    <w:rsid w:val="007158DF"/>
    <w:rsid w:val="00715C24"/>
    <w:rsid w:val="00715E89"/>
    <w:rsid w:val="007160B7"/>
    <w:rsid w:val="00717A18"/>
    <w:rsid w:val="007208E5"/>
    <w:rsid w:val="0072092D"/>
    <w:rsid w:val="00721F9C"/>
    <w:rsid w:val="00723194"/>
    <w:rsid w:val="00723696"/>
    <w:rsid w:val="00723EA7"/>
    <w:rsid w:val="0072477A"/>
    <w:rsid w:val="007304AB"/>
    <w:rsid w:val="00730801"/>
    <w:rsid w:val="007332A2"/>
    <w:rsid w:val="00733377"/>
    <w:rsid w:val="00735A4F"/>
    <w:rsid w:val="0073645F"/>
    <w:rsid w:val="0073763D"/>
    <w:rsid w:val="00742704"/>
    <w:rsid w:val="00742764"/>
    <w:rsid w:val="00742C53"/>
    <w:rsid w:val="0074359A"/>
    <w:rsid w:val="00743975"/>
    <w:rsid w:val="00744CA3"/>
    <w:rsid w:val="00746FA4"/>
    <w:rsid w:val="00747311"/>
    <w:rsid w:val="0075189B"/>
    <w:rsid w:val="00751B85"/>
    <w:rsid w:val="00753E27"/>
    <w:rsid w:val="00754B3E"/>
    <w:rsid w:val="00754C79"/>
    <w:rsid w:val="00755640"/>
    <w:rsid w:val="00756CDE"/>
    <w:rsid w:val="00757586"/>
    <w:rsid w:val="0075758E"/>
    <w:rsid w:val="007608BF"/>
    <w:rsid w:val="007611B1"/>
    <w:rsid w:val="0076159D"/>
    <w:rsid w:val="00761624"/>
    <w:rsid w:val="007628A8"/>
    <w:rsid w:val="00764035"/>
    <w:rsid w:val="0076444E"/>
    <w:rsid w:val="00764DDA"/>
    <w:rsid w:val="00765165"/>
    <w:rsid w:val="007657DC"/>
    <w:rsid w:val="00765C25"/>
    <w:rsid w:val="00766E07"/>
    <w:rsid w:val="00766E1E"/>
    <w:rsid w:val="00767233"/>
    <w:rsid w:val="007703A9"/>
    <w:rsid w:val="00770915"/>
    <w:rsid w:val="00770DD2"/>
    <w:rsid w:val="00772852"/>
    <w:rsid w:val="007732F7"/>
    <w:rsid w:val="00773400"/>
    <w:rsid w:val="00774970"/>
    <w:rsid w:val="00774D46"/>
    <w:rsid w:val="007750A1"/>
    <w:rsid w:val="00775199"/>
    <w:rsid w:val="0077574E"/>
    <w:rsid w:val="00777941"/>
    <w:rsid w:val="00781447"/>
    <w:rsid w:val="0078196B"/>
    <w:rsid w:val="00781ADD"/>
    <w:rsid w:val="007847BB"/>
    <w:rsid w:val="00784CB2"/>
    <w:rsid w:val="00784CFD"/>
    <w:rsid w:val="007850DC"/>
    <w:rsid w:val="00785B4F"/>
    <w:rsid w:val="007868CA"/>
    <w:rsid w:val="00786CDD"/>
    <w:rsid w:val="0078713A"/>
    <w:rsid w:val="0079033F"/>
    <w:rsid w:val="00790DB8"/>
    <w:rsid w:val="00790E56"/>
    <w:rsid w:val="00791686"/>
    <w:rsid w:val="007923EA"/>
    <w:rsid w:val="007936B4"/>
    <w:rsid w:val="00793E81"/>
    <w:rsid w:val="007940A1"/>
    <w:rsid w:val="00797F21"/>
    <w:rsid w:val="007A032F"/>
    <w:rsid w:val="007A11A4"/>
    <w:rsid w:val="007A1F75"/>
    <w:rsid w:val="007A21E3"/>
    <w:rsid w:val="007A3386"/>
    <w:rsid w:val="007A71FE"/>
    <w:rsid w:val="007A7874"/>
    <w:rsid w:val="007B0A67"/>
    <w:rsid w:val="007B12E2"/>
    <w:rsid w:val="007B39A9"/>
    <w:rsid w:val="007B3B18"/>
    <w:rsid w:val="007B3DEC"/>
    <w:rsid w:val="007B415C"/>
    <w:rsid w:val="007B4FBD"/>
    <w:rsid w:val="007B51CC"/>
    <w:rsid w:val="007B5935"/>
    <w:rsid w:val="007B5E59"/>
    <w:rsid w:val="007B61C6"/>
    <w:rsid w:val="007C031A"/>
    <w:rsid w:val="007C09CA"/>
    <w:rsid w:val="007C1DEB"/>
    <w:rsid w:val="007C3624"/>
    <w:rsid w:val="007C37C5"/>
    <w:rsid w:val="007C3CAB"/>
    <w:rsid w:val="007C3EEF"/>
    <w:rsid w:val="007C4386"/>
    <w:rsid w:val="007C4765"/>
    <w:rsid w:val="007C5A1F"/>
    <w:rsid w:val="007C5C70"/>
    <w:rsid w:val="007C76D3"/>
    <w:rsid w:val="007C7A9C"/>
    <w:rsid w:val="007D052B"/>
    <w:rsid w:val="007D1D46"/>
    <w:rsid w:val="007D2177"/>
    <w:rsid w:val="007D2197"/>
    <w:rsid w:val="007D2B9A"/>
    <w:rsid w:val="007D3561"/>
    <w:rsid w:val="007D3ADA"/>
    <w:rsid w:val="007D3AEB"/>
    <w:rsid w:val="007D5043"/>
    <w:rsid w:val="007D7868"/>
    <w:rsid w:val="007D7ACF"/>
    <w:rsid w:val="007E01D7"/>
    <w:rsid w:val="007E082E"/>
    <w:rsid w:val="007E255B"/>
    <w:rsid w:val="007E5D07"/>
    <w:rsid w:val="007E6024"/>
    <w:rsid w:val="007E6AB6"/>
    <w:rsid w:val="007E6B3B"/>
    <w:rsid w:val="007E6B48"/>
    <w:rsid w:val="007F0EE7"/>
    <w:rsid w:val="007F1DED"/>
    <w:rsid w:val="007F1F11"/>
    <w:rsid w:val="007F3309"/>
    <w:rsid w:val="007F38E7"/>
    <w:rsid w:val="007F457D"/>
    <w:rsid w:val="007F45B9"/>
    <w:rsid w:val="007F6CDC"/>
    <w:rsid w:val="00801250"/>
    <w:rsid w:val="00801A79"/>
    <w:rsid w:val="00801FBC"/>
    <w:rsid w:val="00803D11"/>
    <w:rsid w:val="00803EEC"/>
    <w:rsid w:val="00804144"/>
    <w:rsid w:val="008056FA"/>
    <w:rsid w:val="00806C11"/>
    <w:rsid w:val="00807132"/>
    <w:rsid w:val="00810192"/>
    <w:rsid w:val="00812CE2"/>
    <w:rsid w:val="00816B33"/>
    <w:rsid w:val="00816E92"/>
    <w:rsid w:val="0081724C"/>
    <w:rsid w:val="008175A3"/>
    <w:rsid w:val="0082121C"/>
    <w:rsid w:val="00821B9A"/>
    <w:rsid w:val="0082231F"/>
    <w:rsid w:val="00822382"/>
    <w:rsid w:val="00825CF5"/>
    <w:rsid w:val="00827710"/>
    <w:rsid w:val="00830203"/>
    <w:rsid w:val="00830766"/>
    <w:rsid w:val="0083113C"/>
    <w:rsid w:val="008311B5"/>
    <w:rsid w:val="0083222C"/>
    <w:rsid w:val="0083379D"/>
    <w:rsid w:val="008348E5"/>
    <w:rsid w:val="00835692"/>
    <w:rsid w:val="0084045C"/>
    <w:rsid w:val="0084120B"/>
    <w:rsid w:val="008412B3"/>
    <w:rsid w:val="008423F3"/>
    <w:rsid w:val="00845A6E"/>
    <w:rsid w:val="00846FEE"/>
    <w:rsid w:val="00847185"/>
    <w:rsid w:val="00851153"/>
    <w:rsid w:val="008512EB"/>
    <w:rsid w:val="0085192B"/>
    <w:rsid w:val="00851AC0"/>
    <w:rsid w:val="00851F5C"/>
    <w:rsid w:val="0085211E"/>
    <w:rsid w:val="008523A4"/>
    <w:rsid w:val="00852C5B"/>
    <w:rsid w:val="00853833"/>
    <w:rsid w:val="00853A17"/>
    <w:rsid w:val="00853F92"/>
    <w:rsid w:val="00854178"/>
    <w:rsid w:val="008541FB"/>
    <w:rsid w:val="00854A84"/>
    <w:rsid w:val="00854CEC"/>
    <w:rsid w:val="00854EB9"/>
    <w:rsid w:val="00855245"/>
    <w:rsid w:val="008553BE"/>
    <w:rsid w:val="0085608E"/>
    <w:rsid w:val="0085655E"/>
    <w:rsid w:val="0086170E"/>
    <w:rsid w:val="00862884"/>
    <w:rsid w:val="00862AB2"/>
    <w:rsid w:val="00863218"/>
    <w:rsid w:val="00863476"/>
    <w:rsid w:val="00863541"/>
    <w:rsid w:val="00863C61"/>
    <w:rsid w:val="00864CB6"/>
    <w:rsid w:val="00865906"/>
    <w:rsid w:val="008666ED"/>
    <w:rsid w:val="00867016"/>
    <w:rsid w:val="00867A53"/>
    <w:rsid w:val="00870E64"/>
    <w:rsid w:val="0087213C"/>
    <w:rsid w:val="00872743"/>
    <w:rsid w:val="00873605"/>
    <w:rsid w:val="00873715"/>
    <w:rsid w:val="00873CD9"/>
    <w:rsid w:val="0087421B"/>
    <w:rsid w:val="00874DCD"/>
    <w:rsid w:val="00875134"/>
    <w:rsid w:val="0087535A"/>
    <w:rsid w:val="008774DA"/>
    <w:rsid w:val="00882DA8"/>
    <w:rsid w:val="008834B4"/>
    <w:rsid w:val="00883FB1"/>
    <w:rsid w:val="00884CE3"/>
    <w:rsid w:val="00885011"/>
    <w:rsid w:val="008863A9"/>
    <w:rsid w:val="00890B76"/>
    <w:rsid w:val="00892690"/>
    <w:rsid w:val="0089359A"/>
    <w:rsid w:val="008944BD"/>
    <w:rsid w:val="008A0008"/>
    <w:rsid w:val="008A05EF"/>
    <w:rsid w:val="008A1982"/>
    <w:rsid w:val="008A1CD5"/>
    <w:rsid w:val="008A3109"/>
    <w:rsid w:val="008A45F2"/>
    <w:rsid w:val="008A48EA"/>
    <w:rsid w:val="008A6233"/>
    <w:rsid w:val="008A6908"/>
    <w:rsid w:val="008B011F"/>
    <w:rsid w:val="008B04B5"/>
    <w:rsid w:val="008B070A"/>
    <w:rsid w:val="008B15E3"/>
    <w:rsid w:val="008B1C0B"/>
    <w:rsid w:val="008B2623"/>
    <w:rsid w:val="008B3D25"/>
    <w:rsid w:val="008B4711"/>
    <w:rsid w:val="008B7402"/>
    <w:rsid w:val="008B755C"/>
    <w:rsid w:val="008C023A"/>
    <w:rsid w:val="008C07B0"/>
    <w:rsid w:val="008C1336"/>
    <w:rsid w:val="008C1A4B"/>
    <w:rsid w:val="008C2F4A"/>
    <w:rsid w:val="008C303A"/>
    <w:rsid w:val="008C36DC"/>
    <w:rsid w:val="008C3FD7"/>
    <w:rsid w:val="008C5493"/>
    <w:rsid w:val="008C55F7"/>
    <w:rsid w:val="008C6942"/>
    <w:rsid w:val="008C7DEF"/>
    <w:rsid w:val="008D058C"/>
    <w:rsid w:val="008D0FB6"/>
    <w:rsid w:val="008D1F5B"/>
    <w:rsid w:val="008D2441"/>
    <w:rsid w:val="008D2EE8"/>
    <w:rsid w:val="008D3146"/>
    <w:rsid w:val="008D34EA"/>
    <w:rsid w:val="008D3DAA"/>
    <w:rsid w:val="008D56E4"/>
    <w:rsid w:val="008D5957"/>
    <w:rsid w:val="008D5DB2"/>
    <w:rsid w:val="008D678D"/>
    <w:rsid w:val="008D7498"/>
    <w:rsid w:val="008E0CE3"/>
    <w:rsid w:val="008E25E1"/>
    <w:rsid w:val="008E4017"/>
    <w:rsid w:val="008E497D"/>
    <w:rsid w:val="008E4BD6"/>
    <w:rsid w:val="008E4E45"/>
    <w:rsid w:val="008E4F5E"/>
    <w:rsid w:val="008E535B"/>
    <w:rsid w:val="008E58C9"/>
    <w:rsid w:val="008E606B"/>
    <w:rsid w:val="008E637B"/>
    <w:rsid w:val="008E72FB"/>
    <w:rsid w:val="008E780B"/>
    <w:rsid w:val="008F0407"/>
    <w:rsid w:val="008F06D7"/>
    <w:rsid w:val="008F07F2"/>
    <w:rsid w:val="008F0D39"/>
    <w:rsid w:val="008F1107"/>
    <w:rsid w:val="008F2756"/>
    <w:rsid w:val="008F2A3E"/>
    <w:rsid w:val="008F372B"/>
    <w:rsid w:val="008F3E8D"/>
    <w:rsid w:val="008F461A"/>
    <w:rsid w:val="008F5583"/>
    <w:rsid w:val="008F6193"/>
    <w:rsid w:val="009001F5"/>
    <w:rsid w:val="00900695"/>
    <w:rsid w:val="00901C89"/>
    <w:rsid w:val="00902D6B"/>
    <w:rsid w:val="0090415C"/>
    <w:rsid w:val="00904245"/>
    <w:rsid w:val="009065DC"/>
    <w:rsid w:val="009069D9"/>
    <w:rsid w:val="00911C9A"/>
    <w:rsid w:val="00911E9B"/>
    <w:rsid w:val="009121ED"/>
    <w:rsid w:val="0091241B"/>
    <w:rsid w:val="00913671"/>
    <w:rsid w:val="00913B9C"/>
    <w:rsid w:val="00914E2D"/>
    <w:rsid w:val="009153CF"/>
    <w:rsid w:val="009154F8"/>
    <w:rsid w:val="00915AD0"/>
    <w:rsid w:val="00916605"/>
    <w:rsid w:val="00916F0D"/>
    <w:rsid w:val="00917256"/>
    <w:rsid w:val="00917693"/>
    <w:rsid w:val="00920C0D"/>
    <w:rsid w:val="00921A59"/>
    <w:rsid w:val="00921A69"/>
    <w:rsid w:val="00921C32"/>
    <w:rsid w:val="00922930"/>
    <w:rsid w:val="00922FF9"/>
    <w:rsid w:val="009233F9"/>
    <w:rsid w:val="00931A82"/>
    <w:rsid w:val="00931B34"/>
    <w:rsid w:val="009335A5"/>
    <w:rsid w:val="009337AA"/>
    <w:rsid w:val="00933E80"/>
    <w:rsid w:val="00934122"/>
    <w:rsid w:val="00934B41"/>
    <w:rsid w:val="00935972"/>
    <w:rsid w:val="009364EC"/>
    <w:rsid w:val="00936B84"/>
    <w:rsid w:val="00937AE1"/>
    <w:rsid w:val="0094120A"/>
    <w:rsid w:val="00943F58"/>
    <w:rsid w:val="00944E57"/>
    <w:rsid w:val="00946D88"/>
    <w:rsid w:val="009472C4"/>
    <w:rsid w:val="00947352"/>
    <w:rsid w:val="00950A48"/>
    <w:rsid w:val="00951947"/>
    <w:rsid w:val="00956CD5"/>
    <w:rsid w:val="00957444"/>
    <w:rsid w:val="00957B07"/>
    <w:rsid w:val="00957B86"/>
    <w:rsid w:val="00962565"/>
    <w:rsid w:val="00964635"/>
    <w:rsid w:val="009646F9"/>
    <w:rsid w:val="00964B1F"/>
    <w:rsid w:val="0096738C"/>
    <w:rsid w:val="00967444"/>
    <w:rsid w:val="00967501"/>
    <w:rsid w:val="009703BE"/>
    <w:rsid w:val="00971553"/>
    <w:rsid w:val="00972459"/>
    <w:rsid w:val="00974234"/>
    <w:rsid w:val="0097456F"/>
    <w:rsid w:val="00974737"/>
    <w:rsid w:val="00974C34"/>
    <w:rsid w:val="00974F1D"/>
    <w:rsid w:val="00975A24"/>
    <w:rsid w:val="00976E40"/>
    <w:rsid w:val="00981548"/>
    <w:rsid w:val="0098311F"/>
    <w:rsid w:val="009834B2"/>
    <w:rsid w:val="00984619"/>
    <w:rsid w:val="0098484B"/>
    <w:rsid w:val="00985EDE"/>
    <w:rsid w:val="00987CB7"/>
    <w:rsid w:val="00987D92"/>
    <w:rsid w:val="00990345"/>
    <w:rsid w:val="009909AB"/>
    <w:rsid w:val="00990F33"/>
    <w:rsid w:val="009912D7"/>
    <w:rsid w:val="00992ADA"/>
    <w:rsid w:val="00993ADB"/>
    <w:rsid w:val="00993CE1"/>
    <w:rsid w:val="00994C55"/>
    <w:rsid w:val="00995126"/>
    <w:rsid w:val="00995507"/>
    <w:rsid w:val="009957EC"/>
    <w:rsid w:val="00996EE8"/>
    <w:rsid w:val="00997635"/>
    <w:rsid w:val="00997E35"/>
    <w:rsid w:val="009A0432"/>
    <w:rsid w:val="009A240F"/>
    <w:rsid w:val="009A3D8B"/>
    <w:rsid w:val="009A4E84"/>
    <w:rsid w:val="009A542C"/>
    <w:rsid w:val="009A5989"/>
    <w:rsid w:val="009A7E14"/>
    <w:rsid w:val="009A7F4A"/>
    <w:rsid w:val="009B1A43"/>
    <w:rsid w:val="009B1D0E"/>
    <w:rsid w:val="009B1E73"/>
    <w:rsid w:val="009B2607"/>
    <w:rsid w:val="009B27B8"/>
    <w:rsid w:val="009B29D0"/>
    <w:rsid w:val="009B4E21"/>
    <w:rsid w:val="009B5A7A"/>
    <w:rsid w:val="009B64F4"/>
    <w:rsid w:val="009B75AD"/>
    <w:rsid w:val="009B7E2A"/>
    <w:rsid w:val="009C2700"/>
    <w:rsid w:val="009C7501"/>
    <w:rsid w:val="009C7C28"/>
    <w:rsid w:val="009C7C5B"/>
    <w:rsid w:val="009D0AE6"/>
    <w:rsid w:val="009D2544"/>
    <w:rsid w:val="009D4713"/>
    <w:rsid w:val="009D480C"/>
    <w:rsid w:val="009D57C4"/>
    <w:rsid w:val="009D6552"/>
    <w:rsid w:val="009D78EA"/>
    <w:rsid w:val="009D7C44"/>
    <w:rsid w:val="009E065D"/>
    <w:rsid w:val="009E32A1"/>
    <w:rsid w:val="009E3B0C"/>
    <w:rsid w:val="009E4C7B"/>
    <w:rsid w:val="009E60DD"/>
    <w:rsid w:val="009F016D"/>
    <w:rsid w:val="009F019B"/>
    <w:rsid w:val="009F062A"/>
    <w:rsid w:val="009F062C"/>
    <w:rsid w:val="009F064A"/>
    <w:rsid w:val="009F0EA3"/>
    <w:rsid w:val="009F1877"/>
    <w:rsid w:val="009F187F"/>
    <w:rsid w:val="009F1E7F"/>
    <w:rsid w:val="009F3A4A"/>
    <w:rsid w:val="009F45EE"/>
    <w:rsid w:val="009F47F1"/>
    <w:rsid w:val="009F4E8B"/>
    <w:rsid w:val="009F4FE2"/>
    <w:rsid w:val="009F509A"/>
    <w:rsid w:val="009F7565"/>
    <w:rsid w:val="00A01448"/>
    <w:rsid w:val="00A017BB"/>
    <w:rsid w:val="00A02735"/>
    <w:rsid w:val="00A0298A"/>
    <w:rsid w:val="00A03678"/>
    <w:rsid w:val="00A047CB"/>
    <w:rsid w:val="00A048C9"/>
    <w:rsid w:val="00A050AD"/>
    <w:rsid w:val="00A0570F"/>
    <w:rsid w:val="00A07B00"/>
    <w:rsid w:val="00A07F0C"/>
    <w:rsid w:val="00A1050F"/>
    <w:rsid w:val="00A12054"/>
    <w:rsid w:val="00A123E3"/>
    <w:rsid w:val="00A12EF7"/>
    <w:rsid w:val="00A13C7C"/>
    <w:rsid w:val="00A13F36"/>
    <w:rsid w:val="00A144EC"/>
    <w:rsid w:val="00A15473"/>
    <w:rsid w:val="00A16ED7"/>
    <w:rsid w:val="00A170D2"/>
    <w:rsid w:val="00A20BDD"/>
    <w:rsid w:val="00A216A1"/>
    <w:rsid w:val="00A24128"/>
    <w:rsid w:val="00A245CA"/>
    <w:rsid w:val="00A25375"/>
    <w:rsid w:val="00A2733C"/>
    <w:rsid w:val="00A306B9"/>
    <w:rsid w:val="00A30C63"/>
    <w:rsid w:val="00A31134"/>
    <w:rsid w:val="00A3122F"/>
    <w:rsid w:val="00A313E4"/>
    <w:rsid w:val="00A32086"/>
    <w:rsid w:val="00A33919"/>
    <w:rsid w:val="00A34325"/>
    <w:rsid w:val="00A34ADC"/>
    <w:rsid w:val="00A35532"/>
    <w:rsid w:val="00A358BB"/>
    <w:rsid w:val="00A36246"/>
    <w:rsid w:val="00A3696A"/>
    <w:rsid w:val="00A370CA"/>
    <w:rsid w:val="00A41033"/>
    <w:rsid w:val="00A43CA3"/>
    <w:rsid w:val="00A4445F"/>
    <w:rsid w:val="00A45627"/>
    <w:rsid w:val="00A46A2E"/>
    <w:rsid w:val="00A46C13"/>
    <w:rsid w:val="00A472A6"/>
    <w:rsid w:val="00A47936"/>
    <w:rsid w:val="00A4797A"/>
    <w:rsid w:val="00A47A31"/>
    <w:rsid w:val="00A5076A"/>
    <w:rsid w:val="00A50BB8"/>
    <w:rsid w:val="00A50FDE"/>
    <w:rsid w:val="00A51E47"/>
    <w:rsid w:val="00A52629"/>
    <w:rsid w:val="00A526CF"/>
    <w:rsid w:val="00A5307A"/>
    <w:rsid w:val="00A54694"/>
    <w:rsid w:val="00A54C3D"/>
    <w:rsid w:val="00A558D5"/>
    <w:rsid w:val="00A56DB6"/>
    <w:rsid w:val="00A60561"/>
    <w:rsid w:val="00A60E3A"/>
    <w:rsid w:val="00A63707"/>
    <w:rsid w:val="00A63B28"/>
    <w:rsid w:val="00A640FD"/>
    <w:rsid w:val="00A641A2"/>
    <w:rsid w:val="00A64282"/>
    <w:rsid w:val="00A649C3"/>
    <w:rsid w:val="00A65211"/>
    <w:rsid w:val="00A674D3"/>
    <w:rsid w:val="00A719E4"/>
    <w:rsid w:val="00A73386"/>
    <w:rsid w:val="00A73831"/>
    <w:rsid w:val="00A73D14"/>
    <w:rsid w:val="00A74817"/>
    <w:rsid w:val="00A779B3"/>
    <w:rsid w:val="00A804E0"/>
    <w:rsid w:val="00A80B79"/>
    <w:rsid w:val="00A81584"/>
    <w:rsid w:val="00A819C1"/>
    <w:rsid w:val="00A822AE"/>
    <w:rsid w:val="00A82451"/>
    <w:rsid w:val="00A82855"/>
    <w:rsid w:val="00A86CDB"/>
    <w:rsid w:val="00A9002B"/>
    <w:rsid w:val="00A9063F"/>
    <w:rsid w:val="00A94FE3"/>
    <w:rsid w:val="00A95208"/>
    <w:rsid w:val="00A97B51"/>
    <w:rsid w:val="00AA0D34"/>
    <w:rsid w:val="00AA1219"/>
    <w:rsid w:val="00AA18F6"/>
    <w:rsid w:val="00AA19D0"/>
    <w:rsid w:val="00AA1E4D"/>
    <w:rsid w:val="00AA32F6"/>
    <w:rsid w:val="00AA3AF9"/>
    <w:rsid w:val="00AA4544"/>
    <w:rsid w:val="00AA5386"/>
    <w:rsid w:val="00AB05BA"/>
    <w:rsid w:val="00AB1B71"/>
    <w:rsid w:val="00AB2686"/>
    <w:rsid w:val="00AB2F46"/>
    <w:rsid w:val="00AB3343"/>
    <w:rsid w:val="00AB48C4"/>
    <w:rsid w:val="00AB587B"/>
    <w:rsid w:val="00AB6472"/>
    <w:rsid w:val="00AC1603"/>
    <w:rsid w:val="00AC3C9A"/>
    <w:rsid w:val="00AC4231"/>
    <w:rsid w:val="00AC695D"/>
    <w:rsid w:val="00AC6D74"/>
    <w:rsid w:val="00AC7689"/>
    <w:rsid w:val="00AD0919"/>
    <w:rsid w:val="00AD1255"/>
    <w:rsid w:val="00AD129D"/>
    <w:rsid w:val="00AD1660"/>
    <w:rsid w:val="00AD32C0"/>
    <w:rsid w:val="00AD3999"/>
    <w:rsid w:val="00AD3DDC"/>
    <w:rsid w:val="00AD3F48"/>
    <w:rsid w:val="00AD587C"/>
    <w:rsid w:val="00AD5EE9"/>
    <w:rsid w:val="00AD602C"/>
    <w:rsid w:val="00AD6933"/>
    <w:rsid w:val="00AD6BC5"/>
    <w:rsid w:val="00AD6F23"/>
    <w:rsid w:val="00AE0077"/>
    <w:rsid w:val="00AE5B55"/>
    <w:rsid w:val="00AE630C"/>
    <w:rsid w:val="00AE63F7"/>
    <w:rsid w:val="00AE6C7F"/>
    <w:rsid w:val="00AE78E0"/>
    <w:rsid w:val="00AE7D66"/>
    <w:rsid w:val="00AF0AF8"/>
    <w:rsid w:val="00AF3A52"/>
    <w:rsid w:val="00AF47D0"/>
    <w:rsid w:val="00AF4D6C"/>
    <w:rsid w:val="00AF5307"/>
    <w:rsid w:val="00AF5F5C"/>
    <w:rsid w:val="00AF7258"/>
    <w:rsid w:val="00AF7383"/>
    <w:rsid w:val="00AF7E65"/>
    <w:rsid w:val="00B005E5"/>
    <w:rsid w:val="00B00B32"/>
    <w:rsid w:val="00B02845"/>
    <w:rsid w:val="00B04F6C"/>
    <w:rsid w:val="00B123EF"/>
    <w:rsid w:val="00B12666"/>
    <w:rsid w:val="00B12F74"/>
    <w:rsid w:val="00B132CA"/>
    <w:rsid w:val="00B133B2"/>
    <w:rsid w:val="00B13592"/>
    <w:rsid w:val="00B145BF"/>
    <w:rsid w:val="00B151E6"/>
    <w:rsid w:val="00B170C9"/>
    <w:rsid w:val="00B17C84"/>
    <w:rsid w:val="00B21E98"/>
    <w:rsid w:val="00B24540"/>
    <w:rsid w:val="00B24A41"/>
    <w:rsid w:val="00B24B9F"/>
    <w:rsid w:val="00B251C1"/>
    <w:rsid w:val="00B25B59"/>
    <w:rsid w:val="00B2645F"/>
    <w:rsid w:val="00B2696E"/>
    <w:rsid w:val="00B30C41"/>
    <w:rsid w:val="00B31179"/>
    <w:rsid w:val="00B317E8"/>
    <w:rsid w:val="00B3227F"/>
    <w:rsid w:val="00B325CF"/>
    <w:rsid w:val="00B33078"/>
    <w:rsid w:val="00B33219"/>
    <w:rsid w:val="00B3399C"/>
    <w:rsid w:val="00B346C8"/>
    <w:rsid w:val="00B364A9"/>
    <w:rsid w:val="00B36DCB"/>
    <w:rsid w:val="00B3727C"/>
    <w:rsid w:val="00B3744E"/>
    <w:rsid w:val="00B402F5"/>
    <w:rsid w:val="00B4080C"/>
    <w:rsid w:val="00B42AD6"/>
    <w:rsid w:val="00B44B89"/>
    <w:rsid w:val="00B45334"/>
    <w:rsid w:val="00B454C2"/>
    <w:rsid w:val="00B46FB5"/>
    <w:rsid w:val="00B4710F"/>
    <w:rsid w:val="00B47F63"/>
    <w:rsid w:val="00B50F37"/>
    <w:rsid w:val="00B51709"/>
    <w:rsid w:val="00B52363"/>
    <w:rsid w:val="00B52EA2"/>
    <w:rsid w:val="00B532AF"/>
    <w:rsid w:val="00B5429C"/>
    <w:rsid w:val="00B549F1"/>
    <w:rsid w:val="00B54A05"/>
    <w:rsid w:val="00B55635"/>
    <w:rsid w:val="00B55DE3"/>
    <w:rsid w:val="00B55E69"/>
    <w:rsid w:val="00B55EE3"/>
    <w:rsid w:val="00B56364"/>
    <w:rsid w:val="00B57378"/>
    <w:rsid w:val="00B60743"/>
    <w:rsid w:val="00B60B16"/>
    <w:rsid w:val="00B60D10"/>
    <w:rsid w:val="00B62E42"/>
    <w:rsid w:val="00B6364B"/>
    <w:rsid w:val="00B63A39"/>
    <w:rsid w:val="00B6414B"/>
    <w:rsid w:val="00B66C33"/>
    <w:rsid w:val="00B67392"/>
    <w:rsid w:val="00B67678"/>
    <w:rsid w:val="00B67FF0"/>
    <w:rsid w:val="00B709B6"/>
    <w:rsid w:val="00B710B3"/>
    <w:rsid w:val="00B714E2"/>
    <w:rsid w:val="00B7159B"/>
    <w:rsid w:val="00B71872"/>
    <w:rsid w:val="00B720D8"/>
    <w:rsid w:val="00B72403"/>
    <w:rsid w:val="00B73652"/>
    <w:rsid w:val="00B76EB0"/>
    <w:rsid w:val="00B77497"/>
    <w:rsid w:val="00B77D63"/>
    <w:rsid w:val="00B77F57"/>
    <w:rsid w:val="00B8088A"/>
    <w:rsid w:val="00B81181"/>
    <w:rsid w:val="00B811E3"/>
    <w:rsid w:val="00B816F9"/>
    <w:rsid w:val="00B81ADF"/>
    <w:rsid w:val="00B82D50"/>
    <w:rsid w:val="00B83922"/>
    <w:rsid w:val="00B855E8"/>
    <w:rsid w:val="00B862CD"/>
    <w:rsid w:val="00B86EDE"/>
    <w:rsid w:val="00B870E5"/>
    <w:rsid w:val="00B875C5"/>
    <w:rsid w:val="00B87C6A"/>
    <w:rsid w:val="00B87EEE"/>
    <w:rsid w:val="00B90AA6"/>
    <w:rsid w:val="00B91270"/>
    <w:rsid w:val="00B926E7"/>
    <w:rsid w:val="00B93178"/>
    <w:rsid w:val="00B93277"/>
    <w:rsid w:val="00B9336E"/>
    <w:rsid w:val="00B93F1A"/>
    <w:rsid w:val="00B953BC"/>
    <w:rsid w:val="00B963B4"/>
    <w:rsid w:val="00B9659F"/>
    <w:rsid w:val="00B965C2"/>
    <w:rsid w:val="00B972F8"/>
    <w:rsid w:val="00B97DFE"/>
    <w:rsid w:val="00BA1529"/>
    <w:rsid w:val="00BA1569"/>
    <w:rsid w:val="00BA1861"/>
    <w:rsid w:val="00BA2417"/>
    <w:rsid w:val="00BA2A08"/>
    <w:rsid w:val="00BA3041"/>
    <w:rsid w:val="00BA305E"/>
    <w:rsid w:val="00BA368E"/>
    <w:rsid w:val="00BA7BF0"/>
    <w:rsid w:val="00BB008A"/>
    <w:rsid w:val="00BB171C"/>
    <w:rsid w:val="00BB1B49"/>
    <w:rsid w:val="00BB23EA"/>
    <w:rsid w:val="00BB2887"/>
    <w:rsid w:val="00BB2B83"/>
    <w:rsid w:val="00BB3138"/>
    <w:rsid w:val="00BB3640"/>
    <w:rsid w:val="00BB3CA6"/>
    <w:rsid w:val="00BC214B"/>
    <w:rsid w:val="00BC245E"/>
    <w:rsid w:val="00BC263F"/>
    <w:rsid w:val="00BC26A6"/>
    <w:rsid w:val="00BC29C0"/>
    <w:rsid w:val="00BC324E"/>
    <w:rsid w:val="00BC3DA8"/>
    <w:rsid w:val="00BC52F8"/>
    <w:rsid w:val="00BC59EE"/>
    <w:rsid w:val="00BC68BB"/>
    <w:rsid w:val="00BD0F36"/>
    <w:rsid w:val="00BD35D6"/>
    <w:rsid w:val="00BD4463"/>
    <w:rsid w:val="00BD4B3B"/>
    <w:rsid w:val="00BD5A82"/>
    <w:rsid w:val="00BD67BE"/>
    <w:rsid w:val="00BD6F98"/>
    <w:rsid w:val="00BE1201"/>
    <w:rsid w:val="00BE3053"/>
    <w:rsid w:val="00BE34DA"/>
    <w:rsid w:val="00BE4C2E"/>
    <w:rsid w:val="00BE607B"/>
    <w:rsid w:val="00BE7213"/>
    <w:rsid w:val="00BE7749"/>
    <w:rsid w:val="00BF0CBB"/>
    <w:rsid w:val="00BF17B0"/>
    <w:rsid w:val="00BF182D"/>
    <w:rsid w:val="00BF2655"/>
    <w:rsid w:val="00BF2A38"/>
    <w:rsid w:val="00BF34F2"/>
    <w:rsid w:val="00BF419B"/>
    <w:rsid w:val="00BF42D5"/>
    <w:rsid w:val="00BF43E1"/>
    <w:rsid w:val="00BF454A"/>
    <w:rsid w:val="00BF4794"/>
    <w:rsid w:val="00BF48ED"/>
    <w:rsid w:val="00BF6330"/>
    <w:rsid w:val="00C028E4"/>
    <w:rsid w:val="00C02DD7"/>
    <w:rsid w:val="00C02E21"/>
    <w:rsid w:val="00C04F81"/>
    <w:rsid w:val="00C051C7"/>
    <w:rsid w:val="00C062AF"/>
    <w:rsid w:val="00C07226"/>
    <w:rsid w:val="00C0724F"/>
    <w:rsid w:val="00C072F3"/>
    <w:rsid w:val="00C075D0"/>
    <w:rsid w:val="00C10F4A"/>
    <w:rsid w:val="00C11799"/>
    <w:rsid w:val="00C1550A"/>
    <w:rsid w:val="00C15855"/>
    <w:rsid w:val="00C15C5B"/>
    <w:rsid w:val="00C15CBE"/>
    <w:rsid w:val="00C165FB"/>
    <w:rsid w:val="00C16F6A"/>
    <w:rsid w:val="00C207A6"/>
    <w:rsid w:val="00C22147"/>
    <w:rsid w:val="00C2435D"/>
    <w:rsid w:val="00C251E4"/>
    <w:rsid w:val="00C26653"/>
    <w:rsid w:val="00C275B4"/>
    <w:rsid w:val="00C27CF3"/>
    <w:rsid w:val="00C30B10"/>
    <w:rsid w:val="00C31B55"/>
    <w:rsid w:val="00C324EE"/>
    <w:rsid w:val="00C326F7"/>
    <w:rsid w:val="00C33C34"/>
    <w:rsid w:val="00C33DA1"/>
    <w:rsid w:val="00C344CC"/>
    <w:rsid w:val="00C3493E"/>
    <w:rsid w:val="00C350DC"/>
    <w:rsid w:val="00C358FC"/>
    <w:rsid w:val="00C3779F"/>
    <w:rsid w:val="00C37977"/>
    <w:rsid w:val="00C40702"/>
    <w:rsid w:val="00C411BD"/>
    <w:rsid w:val="00C4198F"/>
    <w:rsid w:val="00C4295E"/>
    <w:rsid w:val="00C4319E"/>
    <w:rsid w:val="00C438E3"/>
    <w:rsid w:val="00C45662"/>
    <w:rsid w:val="00C45CF1"/>
    <w:rsid w:val="00C461EA"/>
    <w:rsid w:val="00C46DB2"/>
    <w:rsid w:val="00C5049B"/>
    <w:rsid w:val="00C509FE"/>
    <w:rsid w:val="00C50B15"/>
    <w:rsid w:val="00C515AD"/>
    <w:rsid w:val="00C5219B"/>
    <w:rsid w:val="00C52CE6"/>
    <w:rsid w:val="00C52D53"/>
    <w:rsid w:val="00C550AB"/>
    <w:rsid w:val="00C56063"/>
    <w:rsid w:val="00C5619A"/>
    <w:rsid w:val="00C5730B"/>
    <w:rsid w:val="00C60684"/>
    <w:rsid w:val="00C60E61"/>
    <w:rsid w:val="00C635DE"/>
    <w:rsid w:val="00C6474D"/>
    <w:rsid w:val="00C64EF2"/>
    <w:rsid w:val="00C64F01"/>
    <w:rsid w:val="00C650E0"/>
    <w:rsid w:val="00C7022B"/>
    <w:rsid w:val="00C7241F"/>
    <w:rsid w:val="00C72925"/>
    <w:rsid w:val="00C76047"/>
    <w:rsid w:val="00C762C3"/>
    <w:rsid w:val="00C771B8"/>
    <w:rsid w:val="00C77767"/>
    <w:rsid w:val="00C8092E"/>
    <w:rsid w:val="00C811F4"/>
    <w:rsid w:val="00C83828"/>
    <w:rsid w:val="00C83A7B"/>
    <w:rsid w:val="00C83EDC"/>
    <w:rsid w:val="00C855A1"/>
    <w:rsid w:val="00C86A6D"/>
    <w:rsid w:val="00C86E16"/>
    <w:rsid w:val="00C90534"/>
    <w:rsid w:val="00C9235B"/>
    <w:rsid w:val="00C92B85"/>
    <w:rsid w:val="00C92BAF"/>
    <w:rsid w:val="00C96FE9"/>
    <w:rsid w:val="00C97841"/>
    <w:rsid w:val="00CA14D9"/>
    <w:rsid w:val="00CA1A8A"/>
    <w:rsid w:val="00CA2953"/>
    <w:rsid w:val="00CA317A"/>
    <w:rsid w:val="00CA3A2C"/>
    <w:rsid w:val="00CA543C"/>
    <w:rsid w:val="00CA6AAB"/>
    <w:rsid w:val="00CA6B1A"/>
    <w:rsid w:val="00CB029E"/>
    <w:rsid w:val="00CB0BBA"/>
    <w:rsid w:val="00CB1A80"/>
    <w:rsid w:val="00CB1DF0"/>
    <w:rsid w:val="00CB28BE"/>
    <w:rsid w:val="00CB3042"/>
    <w:rsid w:val="00CB367C"/>
    <w:rsid w:val="00CB4D4A"/>
    <w:rsid w:val="00CB4E3A"/>
    <w:rsid w:val="00CB5500"/>
    <w:rsid w:val="00CB6913"/>
    <w:rsid w:val="00CC0224"/>
    <w:rsid w:val="00CC02CA"/>
    <w:rsid w:val="00CC111E"/>
    <w:rsid w:val="00CC1DEA"/>
    <w:rsid w:val="00CC2692"/>
    <w:rsid w:val="00CC2794"/>
    <w:rsid w:val="00CC2DCD"/>
    <w:rsid w:val="00CC33CA"/>
    <w:rsid w:val="00CC4EEC"/>
    <w:rsid w:val="00CC6215"/>
    <w:rsid w:val="00CC7366"/>
    <w:rsid w:val="00CC75A1"/>
    <w:rsid w:val="00CC769A"/>
    <w:rsid w:val="00CD0C1E"/>
    <w:rsid w:val="00CD1743"/>
    <w:rsid w:val="00CD331B"/>
    <w:rsid w:val="00CD4988"/>
    <w:rsid w:val="00CD6414"/>
    <w:rsid w:val="00CD7914"/>
    <w:rsid w:val="00CE123B"/>
    <w:rsid w:val="00CE21A0"/>
    <w:rsid w:val="00CE3D99"/>
    <w:rsid w:val="00CE408F"/>
    <w:rsid w:val="00CE4EA5"/>
    <w:rsid w:val="00CE5C53"/>
    <w:rsid w:val="00CF0827"/>
    <w:rsid w:val="00CF082D"/>
    <w:rsid w:val="00CF10D0"/>
    <w:rsid w:val="00CF4CE7"/>
    <w:rsid w:val="00CF4F40"/>
    <w:rsid w:val="00CF5680"/>
    <w:rsid w:val="00D01497"/>
    <w:rsid w:val="00D01DDD"/>
    <w:rsid w:val="00D0225F"/>
    <w:rsid w:val="00D02509"/>
    <w:rsid w:val="00D03865"/>
    <w:rsid w:val="00D05354"/>
    <w:rsid w:val="00D05D8C"/>
    <w:rsid w:val="00D06BC7"/>
    <w:rsid w:val="00D075A9"/>
    <w:rsid w:val="00D105F7"/>
    <w:rsid w:val="00D1087C"/>
    <w:rsid w:val="00D11C2C"/>
    <w:rsid w:val="00D12688"/>
    <w:rsid w:val="00D12E6F"/>
    <w:rsid w:val="00D13C5A"/>
    <w:rsid w:val="00D13ED4"/>
    <w:rsid w:val="00D14743"/>
    <w:rsid w:val="00D15B9F"/>
    <w:rsid w:val="00D1620C"/>
    <w:rsid w:val="00D16435"/>
    <w:rsid w:val="00D17ACE"/>
    <w:rsid w:val="00D17B43"/>
    <w:rsid w:val="00D21369"/>
    <w:rsid w:val="00D21CBA"/>
    <w:rsid w:val="00D22B70"/>
    <w:rsid w:val="00D22F2F"/>
    <w:rsid w:val="00D23830"/>
    <w:rsid w:val="00D2412F"/>
    <w:rsid w:val="00D24FAD"/>
    <w:rsid w:val="00D265B8"/>
    <w:rsid w:val="00D27EC9"/>
    <w:rsid w:val="00D3031A"/>
    <w:rsid w:val="00D3219D"/>
    <w:rsid w:val="00D32620"/>
    <w:rsid w:val="00D32894"/>
    <w:rsid w:val="00D33FCF"/>
    <w:rsid w:val="00D35465"/>
    <w:rsid w:val="00D37264"/>
    <w:rsid w:val="00D40A25"/>
    <w:rsid w:val="00D40C6F"/>
    <w:rsid w:val="00D41356"/>
    <w:rsid w:val="00D41544"/>
    <w:rsid w:val="00D41964"/>
    <w:rsid w:val="00D41B3E"/>
    <w:rsid w:val="00D421F4"/>
    <w:rsid w:val="00D42BE7"/>
    <w:rsid w:val="00D43B3B"/>
    <w:rsid w:val="00D45CA1"/>
    <w:rsid w:val="00D50B5C"/>
    <w:rsid w:val="00D50C29"/>
    <w:rsid w:val="00D5123F"/>
    <w:rsid w:val="00D51E34"/>
    <w:rsid w:val="00D5232C"/>
    <w:rsid w:val="00D5330B"/>
    <w:rsid w:val="00D555A2"/>
    <w:rsid w:val="00D558A6"/>
    <w:rsid w:val="00D571AB"/>
    <w:rsid w:val="00D57A88"/>
    <w:rsid w:val="00D620AE"/>
    <w:rsid w:val="00D628BE"/>
    <w:rsid w:val="00D63274"/>
    <w:rsid w:val="00D63808"/>
    <w:rsid w:val="00D65774"/>
    <w:rsid w:val="00D66CC3"/>
    <w:rsid w:val="00D67978"/>
    <w:rsid w:val="00D67C1E"/>
    <w:rsid w:val="00D70199"/>
    <w:rsid w:val="00D704FD"/>
    <w:rsid w:val="00D70595"/>
    <w:rsid w:val="00D708BD"/>
    <w:rsid w:val="00D71252"/>
    <w:rsid w:val="00D73BC6"/>
    <w:rsid w:val="00D74607"/>
    <w:rsid w:val="00D75C27"/>
    <w:rsid w:val="00D76107"/>
    <w:rsid w:val="00D772B5"/>
    <w:rsid w:val="00D7786D"/>
    <w:rsid w:val="00D814BE"/>
    <w:rsid w:val="00D833B9"/>
    <w:rsid w:val="00D83FFB"/>
    <w:rsid w:val="00D842C9"/>
    <w:rsid w:val="00D84BD5"/>
    <w:rsid w:val="00D84F79"/>
    <w:rsid w:val="00D85285"/>
    <w:rsid w:val="00D852A7"/>
    <w:rsid w:val="00D86503"/>
    <w:rsid w:val="00D87531"/>
    <w:rsid w:val="00D90B1F"/>
    <w:rsid w:val="00D9105C"/>
    <w:rsid w:val="00D91CA3"/>
    <w:rsid w:val="00D9307C"/>
    <w:rsid w:val="00D93886"/>
    <w:rsid w:val="00D94040"/>
    <w:rsid w:val="00D9461A"/>
    <w:rsid w:val="00D95848"/>
    <w:rsid w:val="00D97580"/>
    <w:rsid w:val="00DA01BE"/>
    <w:rsid w:val="00DA0349"/>
    <w:rsid w:val="00DA038F"/>
    <w:rsid w:val="00DA1823"/>
    <w:rsid w:val="00DA2C9F"/>
    <w:rsid w:val="00DA36FF"/>
    <w:rsid w:val="00DA3B13"/>
    <w:rsid w:val="00DA403F"/>
    <w:rsid w:val="00DA4161"/>
    <w:rsid w:val="00DA5863"/>
    <w:rsid w:val="00DA6010"/>
    <w:rsid w:val="00DA6904"/>
    <w:rsid w:val="00DA69B2"/>
    <w:rsid w:val="00DA7562"/>
    <w:rsid w:val="00DA7DFE"/>
    <w:rsid w:val="00DA7EAE"/>
    <w:rsid w:val="00DB19A6"/>
    <w:rsid w:val="00DB22A5"/>
    <w:rsid w:val="00DB395B"/>
    <w:rsid w:val="00DB4248"/>
    <w:rsid w:val="00DB457A"/>
    <w:rsid w:val="00DB6812"/>
    <w:rsid w:val="00DC213B"/>
    <w:rsid w:val="00DC2845"/>
    <w:rsid w:val="00DC31EC"/>
    <w:rsid w:val="00DC393B"/>
    <w:rsid w:val="00DC40C7"/>
    <w:rsid w:val="00DC53E1"/>
    <w:rsid w:val="00DC576E"/>
    <w:rsid w:val="00DC635D"/>
    <w:rsid w:val="00DC64F3"/>
    <w:rsid w:val="00DC6ED9"/>
    <w:rsid w:val="00DD28E7"/>
    <w:rsid w:val="00DD32CF"/>
    <w:rsid w:val="00DD3453"/>
    <w:rsid w:val="00DD365A"/>
    <w:rsid w:val="00DD4219"/>
    <w:rsid w:val="00DD50FD"/>
    <w:rsid w:val="00DD5BF2"/>
    <w:rsid w:val="00DD64CC"/>
    <w:rsid w:val="00DE090C"/>
    <w:rsid w:val="00DE14E2"/>
    <w:rsid w:val="00DE489C"/>
    <w:rsid w:val="00DE5C06"/>
    <w:rsid w:val="00DE745B"/>
    <w:rsid w:val="00DE7FA9"/>
    <w:rsid w:val="00DF1F6F"/>
    <w:rsid w:val="00DF2371"/>
    <w:rsid w:val="00DF26C1"/>
    <w:rsid w:val="00DF3464"/>
    <w:rsid w:val="00DF4779"/>
    <w:rsid w:val="00DF4A57"/>
    <w:rsid w:val="00DF5FAD"/>
    <w:rsid w:val="00DF64A5"/>
    <w:rsid w:val="00DF6BE8"/>
    <w:rsid w:val="00DF78D2"/>
    <w:rsid w:val="00E00C16"/>
    <w:rsid w:val="00E011B2"/>
    <w:rsid w:val="00E018FA"/>
    <w:rsid w:val="00E01F82"/>
    <w:rsid w:val="00E03F32"/>
    <w:rsid w:val="00E061C3"/>
    <w:rsid w:val="00E0630A"/>
    <w:rsid w:val="00E07382"/>
    <w:rsid w:val="00E10972"/>
    <w:rsid w:val="00E139BC"/>
    <w:rsid w:val="00E16646"/>
    <w:rsid w:val="00E16BC5"/>
    <w:rsid w:val="00E16ED8"/>
    <w:rsid w:val="00E1753A"/>
    <w:rsid w:val="00E20742"/>
    <w:rsid w:val="00E21A99"/>
    <w:rsid w:val="00E220BE"/>
    <w:rsid w:val="00E23043"/>
    <w:rsid w:val="00E2330B"/>
    <w:rsid w:val="00E246F6"/>
    <w:rsid w:val="00E25938"/>
    <w:rsid w:val="00E265A0"/>
    <w:rsid w:val="00E27094"/>
    <w:rsid w:val="00E27485"/>
    <w:rsid w:val="00E3063E"/>
    <w:rsid w:val="00E30C15"/>
    <w:rsid w:val="00E34417"/>
    <w:rsid w:val="00E34420"/>
    <w:rsid w:val="00E34BCE"/>
    <w:rsid w:val="00E35A9E"/>
    <w:rsid w:val="00E366FA"/>
    <w:rsid w:val="00E418B8"/>
    <w:rsid w:val="00E42787"/>
    <w:rsid w:val="00E436DC"/>
    <w:rsid w:val="00E4390B"/>
    <w:rsid w:val="00E45670"/>
    <w:rsid w:val="00E461EF"/>
    <w:rsid w:val="00E474E7"/>
    <w:rsid w:val="00E503E4"/>
    <w:rsid w:val="00E505D9"/>
    <w:rsid w:val="00E51015"/>
    <w:rsid w:val="00E51479"/>
    <w:rsid w:val="00E52741"/>
    <w:rsid w:val="00E52D41"/>
    <w:rsid w:val="00E53487"/>
    <w:rsid w:val="00E53A36"/>
    <w:rsid w:val="00E53E2F"/>
    <w:rsid w:val="00E5462B"/>
    <w:rsid w:val="00E54906"/>
    <w:rsid w:val="00E55EFE"/>
    <w:rsid w:val="00E56421"/>
    <w:rsid w:val="00E5682B"/>
    <w:rsid w:val="00E56DFA"/>
    <w:rsid w:val="00E608A1"/>
    <w:rsid w:val="00E617FA"/>
    <w:rsid w:val="00E61AC7"/>
    <w:rsid w:val="00E61AED"/>
    <w:rsid w:val="00E63058"/>
    <w:rsid w:val="00E6445B"/>
    <w:rsid w:val="00E644FA"/>
    <w:rsid w:val="00E6537B"/>
    <w:rsid w:val="00E65629"/>
    <w:rsid w:val="00E65E74"/>
    <w:rsid w:val="00E67036"/>
    <w:rsid w:val="00E670B1"/>
    <w:rsid w:val="00E67D0B"/>
    <w:rsid w:val="00E70C88"/>
    <w:rsid w:val="00E70FB8"/>
    <w:rsid w:val="00E7141F"/>
    <w:rsid w:val="00E71678"/>
    <w:rsid w:val="00E72EF6"/>
    <w:rsid w:val="00E7313C"/>
    <w:rsid w:val="00E7316A"/>
    <w:rsid w:val="00E73AE6"/>
    <w:rsid w:val="00E74C1C"/>
    <w:rsid w:val="00E75043"/>
    <w:rsid w:val="00E753CA"/>
    <w:rsid w:val="00E75633"/>
    <w:rsid w:val="00E805D2"/>
    <w:rsid w:val="00E83DA6"/>
    <w:rsid w:val="00E8423F"/>
    <w:rsid w:val="00E84D69"/>
    <w:rsid w:val="00E8663F"/>
    <w:rsid w:val="00E87B10"/>
    <w:rsid w:val="00E9066C"/>
    <w:rsid w:val="00E91B39"/>
    <w:rsid w:val="00E92488"/>
    <w:rsid w:val="00E92945"/>
    <w:rsid w:val="00E92EA0"/>
    <w:rsid w:val="00E945CB"/>
    <w:rsid w:val="00EA0653"/>
    <w:rsid w:val="00EA16EC"/>
    <w:rsid w:val="00EA1E53"/>
    <w:rsid w:val="00EA4767"/>
    <w:rsid w:val="00EA57AC"/>
    <w:rsid w:val="00EB003F"/>
    <w:rsid w:val="00EB290C"/>
    <w:rsid w:val="00EB494A"/>
    <w:rsid w:val="00EB53B0"/>
    <w:rsid w:val="00EB580E"/>
    <w:rsid w:val="00EB6405"/>
    <w:rsid w:val="00EB6D18"/>
    <w:rsid w:val="00EC0478"/>
    <w:rsid w:val="00EC29C0"/>
    <w:rsid w:val="00EC2D29"/>
    <w:rsid w:val="00EC4C22"/>
    <w:rsid w:val="00EC7108"/>
    <w:rsid w:val="00ED0767"/>
    <w:rsid w:val="00ED0AAF"/>
    <w:rsid w:val="00ED0BE8"/>
    <w:rsid w:val="00ED1D41"/>
    <w:rsid w:val="00ED21CE"/>
    <w:rsid w:val="00ED3593"/>
    <w:rsid w:val="00ED3941"/>
    <w:rsid w:val="00ED6925"/>
    <w:rsid w:val="00ED721F"/>
    <w:rsid w:val="00EE00D2"/>
    <w:rsid w:val="00EE01CA"/>
    <w:rsid w:val="00EE12C6"/>
    <w:rsid w:val="00EE34B7"/>
    <w:rsid w:val="00EE37B0"/>
    <w:rsid w:val="00EE384D"/>
    <w:rsid w:val="00EE494C"/>
    <w:rsid w:val="00EE5552"/>
    <w:rsid w:val="00EE55D3"/>
    <w:rsid w:val="00EE607D"/>
    <w:rsid w:val="00EE6802"/>
    <w:rsid w:val="00EE76FF"/>
    <w:rsid w:val="00EF1555"/>
    <w:rsid w:val="00EF18CE"/>
    <w:rsid w:val="00EF2765"/>
    <w:rsid w:val="00EF2766"/>
    <w:rsid w:val="00EF4AE5"/>
    <w:rsid w:val="00EF4F4D"/>
    <w:rsid w:val="00EF63B5"/>
    <w:rsid w:val="00EF6EE1"/>
    <w:rsid w:val="00EF763B"/>
    <w:rsid w:val="00EF7BBF"/>
    <w:rsid w:val="00F00030"/>
    <w:rsid w:val="00F00995"/>
    <w:rsid w:val="00F01D2D"/>
    <w:rsid w:val="00F025EC"/>
    <w:rsid w:val="00F02EBD"/>
    <w:rsid w:val="00F0419E"/>
    <w:rsid w:val="00F05AB8"/>
    <w:rsid w:val="00F07434"/>
    <w:rsid w:val="00F109FF"/>
    <w:rsid w:val="00F10A0D"/>
    <w:rsid w:val="00F11A72"/>
    <w:rsid w:val="00F136EB"/>
    <w:rsid w:val="00F148E1"/>
    <w:rsid w:val="00F15268"/>
    <w:rsid w:val="00F16423"/>
    <w:rsid w:val="00F16682"/>
    <w:rsid w:val="00F1686F"/>
    <w:rsid w:val="00F168A3"/>
    <w:rsid w:val="00F176ED"/>
    <w:rsid w:val="00F177BA"/>
    <w:rsid w:val="00F17A54"/>
    <w:rsid w:val="00F20ABB"/>
    <w:rsid w:val="00F20F98"/>
    <w:rsid w:val="00F21BF6"/>
    <w:rsid w:val="00F23425"/>
    <w:rsid w:val="00F251FE"/>
    <w:rsid w:val="00F2526E"/>
    <w:rsid w:val="00F260A5"/>
    <w:rsid w:val="00F262AC"/>
    <w:rsid w:val="00F26BB3"/>
    <w:rsid w:val="00F2768E"/>
    <w:rsid w:val="00F31B7D"/>
    <w:rsid w:val="00F3594B"/>
    <w:rsid w:val="00F35D1F"/>
    <w:rsid w:val="00F3715F"/>
    <w:rsid w:val="00F3761C"/>
    <w:rsid w:val="00F4124A"/>
    <w:rsid w:val="00F41C22"/>
    <w:rsid w:val="00F42606"/>
    <w:rsid w:val="00F43014"/>
    <w:rsid w:val="00F431FA"/>
    <w:rsid w:val="00F446AA"/>
    <w:rsid w:val="00F45EAE"/>
    <w:rsid w:val="00F501A1"/>
    <w:rsid w:val="00F50CFE"/>
    <w:rsid w:val="00F50E2B"/>
    <w:rsid w:val="00F513F6"/>
    <w:rsid w:val="00F51626"/>
    <w:rsid w:val="00F518AF"/>
    <w:rsid w:val="00F51AC9"/>
    <w:rsid w:val="00F51CCD"/>
    <w:rsid w:val="00F532CB"/>
    <w:rsid w:val="00F5426D"/>
    <w:rsid w:val="00F544AE"/>
    <w:rsid w:val="00F55159"/>
    <w:rsid w:val="00F55C2D"/>
    <w:rsid w:val="00F560AA"/>
    <w:rsid w:val="00F568D9"/>
    <w:rsid w:val="00F57501"/>
    <w:rsid w:val="00F60525"/>
    <w:rsid w:val="00F60804"/>
    <w:rsid w:val="00F62E1F"/>
    <w:rsid w:val="00F62E34"/>
    <w:rsid w:val="00F66486"/>
    <w:rsid w:val="00F668F1"/>
    <w:rsid w:val="00F66BBB"/>
    <w:rsid w:val="00F66DB3"/>
    <w:rsid w:val="00F66EB0"/>
    <w:rsid w:val="00F70FA6"/>
    <w:rsid w:val="00F71AE1"/>
    <w:rsid w:val="00F71BE6"/>
    <w:rsid w:val="00F7318D"/>
    <w:rsid w:val="00F73BFB"/>
    <w:rsid w:val="00F743E6"/>
    <w:rsid w:val="00F744F9"/>
    <w:rsid w:val="00F74E0F"/>
    <w:rsid w:val="00F77588"/>
    <w:rsid w:val="00F80238"/>
    <w:rsid w:val="00F836A6"/>
    <w:rsid w:val="00F8394D"/>
    <w:rsid w:val="00F83965"/>
    <w:rsid w:val="00F83F73"/>
    <w:rsid w:val="00F840E5"/>
    <w:rsid w:val="00F849F4"/>
    <w:rsid w:val="00F84CDE"/>
    <w:rsid w:val="00F851E4"/>
    <w:rsid w:val="00F85FFE"/>
    <w:rsid w:val="00F86D30"/>
    <w:rsid w:val="00F87BE9"/>
    <w:rsid w:val="00F902D0"/>
    <w:rsid w:val="00F90368"/>
    <w:rsid w:val="00F90EE7"/>
    <w:rsid w:val="00F91CD9"/>
    <w:rsid w:val="00F92773"/>
    <w:rsid w:val="00F93198"/>
    <w:rsid w:val="00F952D1"/>
    <w:rsid w:val="00F95632"/>
    <w:rsid w:val="00F9691A"/>
    <w:rsid w:val="00FA012F"/>
    <w:rsid w:val="00FA0268"/>
    <w:rsid w:val="00FA0323"/>
    <w:rsid w:val="00FA0830"/>
    <w:rsid w:val="00FA1321"/>
    <w:rsid w:val="00FA229E"/>
    <w:rsid w:val="00FA2C50"/>
    <w:rsid w:val="00FA303F"/>
    <w:rsid w:val="00FA35AC"/>
    <w:rsid w:val="00FA5243"/>
    <w:rsid w:val="00FA58F5"/>
    <w:rsid w:val="00FA6027"/>
    <w:rsid w:val="00FA7406"/>
    <w:rsid w:val="00FB06FA"/>
    <w:rsid w:val="00FB0A77"/>
    <w:rsid w:val="00FB116C"/>
    <w:rsid w:val="00FB222E"/>
    <w:rsid w:val="00FB2B29"/>
    <w:rsid w:val="00FB3AE8"/>
    <w:rsid w:val="00FB52B4"/>
    <w:rsid w:val="00FB587F"/>
    <w:rsid w:val="00FB5C95"/>
    <w:rsid w:val="00FB5F9D"/>
    <w:rsid w:val="00FB7678"/>
    <w:rsid w:val="00FC0C18"/>
    <w:rsid w:val="00FC1587"/>
    <w:rsid w:val="00FC1822"/>
    <w:rsid w:val="00FC2192"/>
    <w:rsid w:val="00FC4186"/>
    <w:rsid w:val="00FC4B4D"/>
    <w:rsid w:val="00FC5B8F"/>
    <w:rsid w:val="00FC74C4"/>
    <w:rsid w:val="00FC7F63"/>
    <w:rsid w:val="00FD1960"/>
    <w:rsid w:val="00FD25CB"/>
    <w:rsid w:val="00FD271F"/>
    <w:rsid w:val="00FD3B48"/>
    <w:rsid w:val="00FD4FB3"/>
    <w:rsid w:val="00FE0A6A"/>
    <w:rsid w:val="00FE0DF5"/>
    <w:rsid w:val="00FE1347"/>
    <w:rsid w:val="00FE1351"/>
    <w:rsid w:val="00FE13EE"/>
    <w:rsid w:val="00FE415D"/>
    <w:rsid w:val="00FE41AB"/>
    <w:rsid w:val="00FE449C"/>
    <w:rsid w:val="00FE5CCD"/>
    <w:rsid w:val="00FE74F5"/>
    <w:rsid w:val="00FF06DB"/>
    <w:rsid w:val="00FF0C44"/>
    <w:rsid w:val="00FF289D"/>
    <w:rsid w:val="00FF2D64"/>
    <w:rsid w:val="00FF4109"/>
    <w:rsid w:val="00FF45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AC0"/>
  </w:style>
  <w:style w:type="paragraph" w:styleId="Heading1">
    <w:name w:val="heading 1"/>
    <w:basedOn w:val="Normal"/>
    <w:next w:val="Normal"/>
    <w:link w:val="Heading1Char"/>
    <w:uiPriority w:val="9"/>
    <w:qFormat/>
    <w:rsid w:val="00A97B51"/>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B5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97B51"/>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A97B51"/>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A97B5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A97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B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021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644</Words>
  <Characters>3673</Characters>
  <Application>Microsoft Office Word</Application>
  <DocSecurity>0</DocSecurity>
  <Lines>30</Lines>
  <Paragraphs>8</Paragraphs>
  <ScaleCrop>false</ScaleCrop>
  <Company>Hoh Aeronautics, Inc.</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 Hoh</dc:creator>
  <cp:keywords/>
  <dc:description/>
  <cp:lastModifiedBy>Roger H. Hoh</cp:lastModifiedBy>
  <cp:revision>2</cp:revision>
  <dcterms:created xsi:type="dcterms:W3CDTF">2011-10-13T18:49:00Z</dcterms:created>
  <dcterms:modified xsi:type="dcterms:W3CDTF">2011-10-14T18:19:00Z</dcterms:modified>
</cp:coreProperties>
</file>